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2847" w:type="dxa"/>
        <w:tblInd w:w="142" w:type="dxa"/>
        <w:tblLayout w:type="fixed"/>
        <w:tblLook w:val="0000" w:firstRow="0" w:lastRow="0" w:firstColumn="0" w:lastColumn="0" w:noHBand="0" w:noVBand="0"/>
      </w:tblPr>
      <w:tblGrid>
        <w:gridCol w:w="6011"/>
        <w:gridCol w:w="6836"/>
      </w:tblGrid>
      <w:tr w:rsidR="00D306EB" w:rsidRPr="00F0004A" w14:paraId="039ED9C3" w14:textId="77777777" w:rsidTr="000547D4">
        <w:trPr>
          <w:trHeight w:val="1291"/>
        </w:trPr>
        <w:tc>
          <w:tcPr>
            <w:tcW w:w="6011" w:type="dxa"/>
          </w:tcPr>
          <w:p w14:paraId="6B52C364" w14:textId="42D8D088" w:rsidR="00D306EB" w:rsidRPr="00A32C39" w:rsidRDefault="00D306EB" w:rsidP="00D306EB">
            <w:pPr>
              <w:ind w:firstLine="567"/>
              <w:jc w:val="center"/>
            </w:pPr>
            <w:r w:rsidRPr="00A32C39">
              <w:t xml:space="preserve">BỘ </w:t>
            </w:r>
            <w:r w:rsidR="006C378F" w:rsidRPr="00A32C39">
              <w:t>NÔNG</w:t>
            </w:r>
            <w:r w:rsidR="006C378F" w:rsidRPr="00A32C39">
              <w:rPr>
                <w:lang w:val="vi-VN"/>
              </w:rPr>
              <w:t xml:space="preserve"> NGHIỆP</w:t>
            </w:r>
            <w:r w:rsidRPr="00A32C39">
              <w:t xml:space="preserve"> VÀ MÔI TRƯỜNG</w:t>
            </w:r>
          </w:p>
          <w:p w14:paraId="611ED687" w14:textId="77777777" w:rsidR="00D306EB" w:rsidRPr="00A32C39" w:rsidRDefault="00D306EB" w:rsidP="00D306EB">
            <w:pPr>
              <w:ind w:firstLine="567"/>
              <w:jc w:val="center"/>
              <w:rPr>
                <w:b/>
              </w:rPr>
            </w:pPr>
            <w:r w:rsidRPr="00A32C39">
              <w:rPr>
                <w:b/>
              </w:rPr>
              <w:t>CỤC VIỄN THÁM QUỐC GIA</w:t>
            </w:r>
          </w:p>
          <w:p w14:paraId="0EAF7628" w14:textId="10630ECB" w:rsidR="00D306EB" w:rsidRPr="00A32C39" w:rsidRDefault="000547D4" w:rsidP="00D306EB">
            <w:pPr>
              <w:spacing w:before="240"/>
              <w:ind w:firstLine="567"/>
              <w:jc w:val="center"/>
            </w:pPr>
            <w:r w:rsidRPr="00A32C39">
              <w:rPr>
                <w:noProof/>
              </w:rPr>
              <mc:AlternateContent>
                <mc:Choice Requires="wps">
                  <w:drawing>
                    <wp:anchor distT="0" distB="0" distL="114300" distR="114300" simplePos="0" relativeHeight="251661312" behindDoc="0" locked="0" layoutInCell="1" allowOverlap="1" wp14:anchorId="433B4602" wp14:editId="1C5F9F1B">
                      <wp:simplePos x="0" y="0"/>
                      <wp:positionH relativeFrom="column">
                        <wp:posOffset>1536065</wp:posOffset>
                      </wp:positionH>
                      <wp:positionV relativeFrom="paragraph">
                        <wp:posOffset>50686</wp:posOffset>
                      </wp:positionV>
                      <wp:extent cx="962025" cy="0"/>
                      <wp:effectExtent l="0" t="0" r="0" b="0"/>
                      <wp:wrapNone/>
                      <wp:docPr id="1520401438" name="Straight Connector 2"/>
                      <wp:cNvGraphicFramePr/>
                      <a:graphic xmlns:a="http://schemas.openxmlformats.org/drawingml/2006/main">
                        <a:graphicData uri="http://schemas.microsoft.com/office/word/2010/wordprocessingShape">
                          <wps:wsp>
                            <wps:cNvCnPr/>
                            <wps:spPr>
                              <a:xfrm>
                                <a:off x="0" y="0"/>
                                <a:ext cx="962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64B1A0BE"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95pt,4pt" to="196.7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" strokecolor="black [3200]" strokeweight=".5pt">
                      <v:stroke joinstyle="miter"/>
                    </v:line>
                  </w:pict>
                </mc:Fallback>
              </mc:AlternateContent>
            </w:r>
          </w:p>
        </w:tc>
        <w:tc>
          <w:tcPr>
            <w:tcW w:w="6836" w:type="dxa"/>
          </w:tcPr>
          <w:p w14:paraId="7C548F67" w14:textId="77777777" w:rsidR="00D306EB" w:rsidRPr="00A32C39" w:rsidRDefault="00D306EB" w:rsidP="00D306EB">
            <w:pPr>
              <w:keepNext/>
              <w:jc w:val="center"/>
              <w:outlineLvl w:val="2"/>
              <w:rPr>
                <w:b/>
                <w:bCs/>
              </w:rPr>
            </w:pPr>
            <w:r w:rsidRPr="00A32C39">
              <w:rPr>
                <w:b/>
                <w:bCs/>
              </w:rPr>
              <w:t>CỘNG HOÀ XÃ HỘI CHỦ NGHĨA VIỆT NAM</w:t>
            </w:r>
          </w:p>
          <w:p w14:paraId="530E6F6F" w14:textId="4497188D" w:rsidR="00D306EB" w:rsidRPr="00A32C39" w:rsidRDefault="00D306EB" w:rsidP="00D306EB">
            <w:pPr>
              <w:jc w:val="center"/>
              <w:rPr>
                <w:b/>
                <w:bCs/>
              </w:rPr>
            </w:pPr>
            <w:r w:rsidRPr="00A32C39">
              <w:rPr>
                <w:b/>
                <w:bCs/>
              </w:rPr>
              <w:t>Độc lập - Tự do - Hạnh phúc</w:t>
            </w:r>
          </w:p>
          <w:p w14:paraId="6BD5C977" w14:textId="1A144FA2" w:rsidR="00D306EB" w:rsidRPr="00A32C39" w:rsidRDefault="00D306EB" w:rsidP="000F6646">
            <w:pPr>
              <w:spacing w:before="240"/>
              <w:ind w:left="-127"/>
              <w:jc w:val="center"/>
              <w:rPr>
                <w:b/>
                <w:bCs/>
                <w:sz w:val="28"/>
                <w:szCs w:val="28"/>
              </w:rPr>
            </w:pPr>
            <w:r w:rsidRPr="00A32C39">
              <w:rPr>
                <w:noProof/>
                <w:sz w:val="28"/>
                <w:szCs w:val="28"/>
              </w:rPr>
              <mc:AlternateContent>
                <mc:Choice Requires="wps">
                  <w:drawing>
                    <wp:anchor distT="0" distB="0" distL="114300" distR="114300" simplePos="0" relativeHeight="251660288" behindDoc="0" locked="0" layoutInCell="1" allowOverlap="1" wp14:anchorId="74BF55FD" wp14:editId="40458DA5">
                      <wp:simplePos x="0" y="0"/>
                      <wp:positionH relativeFrom="column">
                        <wp:posOffset>1055370</wp:posOffset>
                      </wp:positionH>
                      <wp:positionV relativeFrom="paragraph">
                        <wp:posOffset>17145</wp:posOffset>
                      </wp:positionV>
                      <wp:extent cx="2124000" cy="0"/>
                      <wp:effectExtent l="0" t="0" r="0" b="0"/>
                      <wp:wrapTopAndBottom/>
                      <wp:docPr id="15085621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4C33D2A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3.1pt,1.35pt" to="250.3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">
                      <w10:wrap type="topAndBottom"/>
                    </v:line>
                  </w:pict>
                </mc:Fallback>
              </mc:AlternateContent>
            </w:r>
            <w:r w:rsidRPr="00A32C39">
              <w:rPr>
                <w:i/>
                <w:iCs/>
                <w:sz w:val="28"/>
                <w:szCs w:val="28"/>
              </w:rPr>
              <w:t>Hà Nộ</w:t>
            </w:r>
            <w:r w:rsidR="000F6646" w:rsidRPr="00A32C39">
              <w:rPr>
                <w:i/>
                <w:iCs/>
                <w:sz w:val="28"/>
                <w:szCs w:val="28"/>
              </w:rPr>
              <w:t>i, ngày</w:t>
            </w:r>
            <w:r w:rsidRPr="00A32C39">
              <w:rPr>
                <w:i/>
                <w:iCs/>
                <w:sz w:val="28"/>
                <w:szCs w:val="28"/>
              </w:rPr>
              <w:t xml:space="preserve"> </w:t>
            </w:r>
            <w:r w:rsidR="006F4129" w:rsidRPr="00A32C39">
              <w:rPr>
                <w:i/>
                <w:iCs/>
                <w:sz w:val="28"/>
                <w:szCs w:val="28"/>
              </w:rPr>
              <w:t xml:space="preserve">    </w:t>
            </w:r>
            <w:r w:rsidRPr="00A32C39">
              <w:rPr>
                <w:i/>
                <w:iCs/>
                <w:sz w:val="28"/>
                <w:szCs w:val="28"/>
              </w:rPr>
              <w:t xml:space="preserve"> tháng  </w:t>
            </w:r>
            <w:r w:rsidR="006F4129" w:rsidRPr="00A32C39">
              <w:rPr>
                <w:i/>
                <w:iCs/>
                <w:sz w:val="28"/>
                <w:szCs w:val="28"/>
              </w:rPr>
              <w:t xml:space="preserve">  </w:t>
            </w:r>
            <w:r w:rsidRPr="00A32C39">
              <w:rPr>
                <w:i/>
                <w:iCs/>
                <w:sz w:val="28"/>
                <w:szCs w:val="28"/>
              </w:rPr>
              <w:t xml:space="preserve">  năm 202</w:t>
            </w:r>
            <w:r w:rsidR="00FE7C94" w:rsidRPr="00A32C39">
              <w:rPr>
                <w:i/>
                <w:iCs/>
                <w:sz w:val="28"/>
                <w:szCs w:val="28"/>
              </w:rPr>
              <w:t>6</w:t>
            </w:r>
          </w:p>
        </w:tc>
      </w:tr>
    </w:tbl>
    <w:p w14:paraId="0242CE69" w14:textId="77777777" w:rsidR="00D306EB" w:rsidRPr="00F0004A" w:rsidRDefault="00D306EB" w:rsidP="00625BC0">
      <w:pPr>
        <w:jc w:val="center"/>
        <w:rPr>
          <w:b/>
          <w:sz w:val="25"/>
          <w:szCs w:val="25"/>
        </w:rPr>
      </w:pPr>
    </w:p>
    <w:p w14:paraId="436BC0EE" w14:textId="36F6FDE1" w:rsidR="007A7FB1" w:rsidRPr="00A32C39" w:rsidRDefault="000547D4" w:rsidP="003770EC">
      <w:pPr>
        <w:ind w:right="-286" w:hanging="284"/>
        <w:jc w:val="center"/>
        <w:rPr>
          <w:rFonts w:cs="Times New Roman"/>
          <w:b/>
        </w:rPr>
      </w:pPr>
      <w:r w:rsidRPr="00A32C39">
        <w:rPr>
          <w:rFonts w:cs="Times New Roman"/>
          <w:b/>
        </w:rPr>
        <w:t xml:space="preserve">BẢN TỔNG HỢP </w:t>
      </w:r>
      <w:r w:rsidR="006A7F10" w:rsidRPr="00A32C39">
        <w:rPr>
          <w:rFonts w:cs="Times New Roman"/>
          <w:b/>
        </w:rPr>
        <w:t xml:space="preserve">Ý KIẾN TIẾP THU, </w:t>
      </w:r>
      <w:r w:rsidRPr="00A32C39">
        <w:rPr>
          <w:rFonts w:cs="Times New Roman"/>
          <w:b/>
        </w:rPr>
        <w:t>GIẢI TRÌNH Ý KIẾN GÓP Ý</w:t>
      </w:r>
      <w:r w:rsidR="006A7F10" w:rsidRPr="00A32C39">
        <w:rPr>
          <w:rFonts w:cs="Times New Roman"/>
          <w:b/>
        </w:rPr>
        <w:t xml:space="preserve">, PHẢN BIỆN XÃ HỘI ĐỐI VỚI DỰ THẢO </w:t>
      </w:r>
      <w:r w:rsidR="00365C1B" w:rsidRPr="00A32C39">
        <w:rPr>
          <w:rFonts w:cs="Times New Roman"/>
          <w:b/>
        </w:rPr>
        <w:t>THÔNG TƯ</w:t>
      </w:r>
    </w:p>
    <w:p w14:paraId="5A023E57" w14:textId="7BE02FFE" w:rsidR="009C140C" w:rsidRPr="00A32C39" w:rsidRDefault="00294094" w:rsidP="00952EA8">
      <w:pPr>
        <w:ind w:left="57" w:right="1132" w:firstLine="794"/>
        <w:jc w:val="center"/>
        <w:rPr>
          <w:b/>
          <w:sz w:val="28"/>
          <w:szCs w:val="28"/>
        </w:rPr>
      </w:pPr>
      <w:r w:rsidRPr="00A32C39">
        <w:rPr>
          <w:rFonts w:cs="Times New Roman"/>
          <w:b/>
          <w:sz w:val="28"/>
          <w:szCs w:val="28"/>
        </w:rPr>
        <w:t xml:space="preserve"> “</w:t>
      </w:r>
      <w:r w:rsidR="00952EA8" w:rsidRPr="00A32C39">
        <w:rPr>
          <w:b/>
          <w:bCs/>
          <w:spacing w:val="-4"/>
          <w:sz w:val="28"/>
          <w:szCs w:val="28"/>
        </w:rPr>
        <w:t>Khung kiến trúc dữ liệu</w:t>
      </w:r>
      <w:r w:rsidR="00952EA8" w:rsidRPr="00A32C39">
        <w:rPr>
          <w:b/>
          <w:bCs/>
          <w:spacing w:val="-4"/>
          <w:sz w:val="28"/>
          <w:szCs w:val="28"/>
          <w:lang w:val="vi-VN"/>
        </w:rPr>
        <w:t xml:space="preserve"> viễn thám</w:t>
      </w:r>
      <w:r w:rsidR="00952EA8" w:rsidRPr="00A32C39">
        <w:rPr>
          <w:b/>
          <w:bCs/>
          <w:spacing w:val="-4"/>
          <w:sz w:val="28"/>
          <w:szCs w:val="28"/>
        </w:rPr>
        <w:t>, Khung quản trị, quản lý dữ liệu</w:t>
      </w:r>
      <w:r w:rsidR="00952EA8" w:rsidRPr="00A32C39">
        <w:rPr>
          <w:b/>
          <w:bCs/>
          <w:spacing w:val="-4"/>
          <w:sz w:val="28"/>
          <w:szCs w:val="28"/>
          <w:lang w:val="vi-VN"/>
        </w:rPr>
        <w:t xml:space="preserve"> viễn thám</w:t>
      </w:r>
      <w:r w:rsidR="00952EA8" w:rsidRPr="00A32C39">
        <w:rPr>
          <w:b/>
          <w:bCs/>
          <w:spacing w:val="-4"/>
          <w:sz w:val="28"/>
          <w:szCs w:val="28"/>
        </w:rPr>
        <w:t xml:space="preserve"> và Từ điển</w:t>
      </w:r>
      <w:r w:rsidR="00952EA8" w:rsidRPr="00A32C39">
        <w:rPr>
          <w:b/>
          <w:bCs/>
          <w:spacing w:val="-4"/>
          <w:sz w:val="28"/>
          <w:szCs w:val="28"/>
          <w:lang w:val="vi-VN"/>
        </w:rPr>
        <w:t xml:space="preserve"> </w:t>
      </w:r>
      <w:r w:rsidR="00952EA8" w:rsidRPr="00A32C39">
        <w:rPr>
          <w:b/>
          <w:bCs/>
          <w:spacing w:val="-4"/>
          <w:sz w:val="28"/>
          <w:szCs w:val="28"/>
        </w:rPr>
        <w:t xml:space="preserve">dữ liệu </w:t>
      </w:r>
      <w:r w:rsidR="00952EA8" w:rsidRPr="00A32C39">
        <w:rPr>
          <w:b/>
          <w:bCs/>
          <w:spacing w:val="-4"/>
          <w:sz w:val="28"/>
          <w:szCs w:val="28"/>
          <w:lang w:val="vi-VN"/>
        </w:rPr>
        <w:t>viễn thám</w:t>
      </w:r>
      <w:r w:rsidR="00952EA8" w:rsidRPr="00A32C39">
        <w:rPr>
          <w:b/>
          <w:bCs/>
          <w:spacing w:val="-4"/>
          <w:sz w:val="28"/>
          <w:szCs w:val="28"/>
        </w:rPr>
        <w:t xml:space="preserve"> (Phiên bản 1.0)</w:t>
      </w:r>
      <w:r w:rsidRPr="00A32C39">
        <w:rPr>
          <w:b/>
          <w:sz w:val="28"/>
          <w:szCs w:val="28"/>
        </w:rPr>
        <w:t>”</w:t>
      </w:r>
    </w:p>
    <w:p w14:paraId="1E948663" w14:textId="26D3A240" w:rsidR="006A7F10" w:rsidRPr="00A32C39" w:rsidRDefault="00B9487D" w:rsidP="006A7F10">
      <w:pPr>
        <w:ind w:left="57" w:right="57" w:firstLine="369"/>
        <w:jc w:val="both"/>
        <w:rPr>
          <w:rFonts w:cs="Times New Roman"/>
          <w:sz w:val="28"/>
          <w:szCs w:val="28"/>
        </w:rPr>
      </w:pPr>
      <w:r w:rsidRPr="00A32C39">
        <w:rPr>
          <w:rFonts w:cs="Times New Roman"/>
          <w:sz w:val="28"/>
          <w:szCs w:val="28"/>
        </w:rPr>
        <w:t>Căn cứ</w:t>
      </w:r>
      <w:r w:rsidR="004D03C3" w:rsidRPr="00A32C39">
        <w:rPr>
          <w:rFonts w:cs="Times New Roman"/>
          <w:sz w:val="28"/>
          <w:szCs w:val="28"/>
        </w:rPr>
        <w:t xml:space="preserve"> </w:t>
      </w:r>
      <w:bookmarkStart w:id="0" w:name="tvpllink_vljtiegwee"/>
      <w:r w:rsidR="006F4129" w:rsidRPr="00A32C39">
        <w:rPr>
          <w:rFonts w:cs="Times New Roman"/>
          <w:sz w:val="28"/>
          <w:szCs w:val="28"/>
        </w:rPr>
        <w:fldChar w:fldCharType="begin"/>
      </w:r>
      <w:r w:rsidR="006F4129" w:rsidRPr="00A32C39">
        <w:rPr>
          <w:rFonts w:cs="Times New Roman"/>
          <w:sz w:val="28"/>
          <w:szCs w:val="28"/>
        </w:rPr>
        <w:instrText>HYPERLINK "https://thuvienphapluat.vn/van-ban/Bo-may-hanh-chinh/Luat-ban-hanh-van-ban-quy-pham-phap-luat-2015-282382.aspx" \t "_blank"</w:instrText>
      </w:r>
      <w:r w:rsidR="006F4129" w:rsidRPr="00A32C39">
        <w:rPr>
          <w:rFonts w:cs="Times New Roman"/>
          <w:sz w:val="28"/>
          <w:szCs w:val="28"/>
        </w:rPr>
      </w:r>
      <w:r w:rsidR="006F4129" w:rsidRPr="00A32C39">
        <w:rPr>
          <w:rFonts w:cs="Times New Roman"/>
          <w:sz w:val="28"/>
          <w:szCs w:val="28"/>
        </w:rPr>
        <w:fldChar w:fldCharType="separate"/>
      </w:r>
      <w:r w:rsidR="006F4129" w:rsidRPr="00A32C39">
        <w:rPr>
          <w:rFonts w:cs="Times New Roman"/>
          <w:sz w:val="28"/>
          <w:szCs w:val="28"/>
        </w:rPr>
        <w:t>Luật Ban hành văn bản quy phạm pháp luật</w:t>
      </w:r>
      <w:r w:rsidR="006F4129" w:rsidRPr="00A32C39">
        <w:rPr>
          <w:rFonts w:cs="Times New Roman"/>
          <w:sz w:val="28"/>
          <w:szCs w:val="28"/>
        </w:rPr>
        <w:fldChar w:fldCharType="end"/>
      </w:r>
      <w:bookmarkEnd w:id="0"/>
      <w:r w:rsidR="006A7F10" w:rsidRPr="00A32C39">
        <w:rPr>
          <w:rFonts w:cs="Times New Roman"/>
          <w:sz w:val="28"/>
          <w:szCs w:val="28"/>
        </w:rPr>
        <w:t>,</w:t>
      </w:r>
      <w:r w:rsidR="006F4129" w:rsidRPr="00A32C39">
        <w:rPr>
          <w:rFonts w:cs="Times New Roman"/>
          <w:sz w:val="28"/>
          <w:szCs w:val="28"/>
        </w:rPr>
        <w:t xml:space="preserve"> Cục Viễn thám quốc gia đã tổ chức lấy ý kiến, phản biện xã hội đối với hồ sơ dự thảo</w:t>
      </w:r>
      <w:r w:rsidR="006A7F10" w:rsidRPr="00A32C39">
        <w:rPr>
          <w:rFonts w:cs="Times New Roman"/>
          <w:sz w:val="28"/>
          <w:szCs w:val="28"/>
        </w:rPr>
        <w:t xml:space="preserve"> </w:t>
      </w:r>
      <w:r w:rsidR="00365C1B" w:rsidRPr="00A32C39">
        <w:rPr>
          <w:rFonts w:cs="Times New Roman"/>
          <w:sz w:val="28"/>
          <w:szCs w:val="28"/>
        </w:rPr>
        <w:t>Thông tư Khung kiến trúc dữ liệu viễn thám, Khung quản trị, quản lý dữ liệu viễn thám và Từ điển dữ liệu viễn thám (Phiên bản 1.0)</w:t>
      </w:r>
      <w:r w:rsidR="006A7F10" w:rsidRPr="00A32C39">
        <w:rPr>
          <w:rFonts w:cs="Times New Roman"/>
          <w:sz w:val="28"/>
          <w:szCs w:val="28"/>
        </w:rPr>
        <w:t>.</w:t>
      </w:r>
    </w:p>
    <w:p w14:paraId="4039B003" w14:textId="41749456" w:rsidR="00B9487D" w:rsidRPr="00A32C39" w:rsidRDefault="006A7F10" w:rsidP="006A7F10">
      <w:pPr>
        <w:pStyle w:val="ListParagraph"/>
        <w:tabs>
          <w:tab w:val="left" w:pos="851"/>
        </w:tabs>
        <w:spacing w:before="60" w:after="120" w:line="264" w:lineRule="auto"/>
        <w:ind w:left="567"/>
        <w:jc w:val="both"/>
        <w:rPr>
          <w:rFonts w:ascii="Times New Roman" w:hAnsi="Times New Roman"/>
          <w:sz w:val="28"/>
          <w:szCs w:val="28"/>
        </w:rPr>
      </w:pPr>
      <w:r w:rsidRPr="00A32C39">
        <w:rPr>
          <w:rFonts w:ascii="Times New Roman" w:hAnsi="Times New Roman"/>
          <w:sz w:val="28"/>
          <w:szCs w:val="28"/>
        </w:rPr>
        <w:t xml:space="preserve">1. </w:t>
      </w:r>
      <w:r w:rsidR="00B9487D" w:rsidRPr="00A32C39">
        <w:rPr>
          <w:rFonts w:ascii="Times New Roman" w:hAnsi="Times New Roman"/>
          <w:sz w:val="28"/>
          <w:szCs w:val="28"/>
        </w:rPr>
        <w:t xml:space="preserve">Tổng số cơ quan, tổ chức đã gửi xin ý kiến: </w:t>
      </w:r>
      <w:r w:rsidR="008D62E2" w:rsidRPr="00A32C39">
        <w:rPr>
          <w:rFonts w:ascii="Times New Roman" w:hAnsi="Times New Roman"/>
          <w:sz w:val="28"/>
          <w:szCs w:val="28"/>
        </w:rPr>
        <w:t>4</w:t>
      </w:r>
      <w:r w:rsidR="00583F54" w:rsidRPr="00A32C39">
        <w:rPr>
          <w:rFonts w:ascii="Times New Roman" w:hAnsi="Times New Roman"/>
          <w:sz w:val="28"/>
          <w:szCs w:val="28"/>
        </w:rPr>
        <w:t>4</w:t>
      </w:r>
    </w:p>
    <w:p w14:paraId="25F0A96A" w14:textId="28ED412A" w:rsidR="00B9487D" w:rsidRPr="00A32C39" w:rsidRDefault="00B9487D" w:rsidP="004D10B4">
      <w:pPr>
        <w:pStyle w:val="ListParagraph"/>
        <w:tabs>
          <w:tab w:val="left" w:pos="851"/>
        </w:tabs>
        <w:spacing w:before="60" w:after="120" w:line="264" w:lineRule="auto"/>
        <w:ind w:left="567"/>
        <w:jc w:val="both"/>
        <w:rPr>
          <w:rFonts w:ascii="Times New Roman" w:hAnsi="Times New Roman"/>
          <w:sz w:val="28"/>
          <w:szCs w:val="28"/>
        </w:rPr>
      </w:pPr>
      <w:r w:rsidRPr="00A32C39">
        <w:rPr>
          <w:rFonts w:ascii="Times New Roman" w:eastAsia="MS Mincho" w:hAnsi="Times New Roman"/>
          <w:sz w:val="28"/>
          <w:szCs w:val="28"/>
          <w:lang w:eastAsia="ja-JP"/>
        </w:rPr>
        <w:t xml:space="preserve">Trong đó </w:t>
      </w:r>
      <w:r w:rsidR="00B679D7" w:rsidRPr="00A32C39">
        <w:rPr>
          <w:rFonts w:ascii="Times New Roman" w:eastAsia="MS Mincho" w:hAnsi="Times New Roman"/>
          <w:sz w:val="28"/>
          <w:szCs w:val="28"/>
          <w:lang w:eastAsia="ja-JP"/>
        </w:rPr>
        <w:t>có</w:t>
      </w:r>
      <w:r w:rsidR="008D62E2" w:rsidRPr="00A32C39">
        <w:rPr>
          <w:rFonts w:ascii="Times New Roman" w:eastAsia="MS Mincho" w:hAnsi="Times New Roman"/>
          <w:sz w:val="28"/>
          <w:szCs w:val="28"/>
          <w:lang w:eastAsia="ja-JP"/>
        </w:rPr>
        <w:t xml:space="preserve"> 08 </w:t>
      </w:r>
      <w:r w:rsidR="00C52437" w:rsidRPr="00A32C39">
        <w:rPr>
          <w:rFonts w:ascii="Times New Roman" w:eastAsia="MS Mincho" w:hAnsi="Times New Roman"/>
          <w:sz w:val="28"/>
          <w:szCs w:val="28"/>
          <w:lang w:eastAsia="ja-JP"/>
        </w:rPr>
        <w:t>b</w:t>
      </w:r>
      <w:r w:rsidRPr="00A32C39">
        <w:rPr>
          <w:rFonts w:ascii="Times New Roman" w:eastAsia="MS Mincho" w:hAnsi="Times New Roman"/>
          <w:sz w:val="28"/>
          <w:szCs w:val="28"/>
          <w:lang w:eastAsia="ja-JP"/>
        </w:rPr>
        <w:t>ộ</w:t>
      </w:r>
      <w:r w:rsidR="00C52437" w:rsidRPr="00A32C39">
        <w:rPr>
          <w:rFonts w:ascii="Times New Roman" w:eastAsia="MS Mincho" w:hAnsi="Times New Roman"/>
          <w:sz w:val="28"/>
          <w:szCs w:val="28"/>
          <w:lang w:eastAsia="ja-JP"/>
        </w:rPr>
        <w:t xml:space="preserve"> và </w:t>
      </w:r>
      <w:r w:rsidR="00306319" w:rsidRPr="00A32C39">
        <w:rPr>
          <w:rFonts w:ascii="Times New Roman" w:eastAsia="MS Mincho" w:hAnsi="Times New Roman"/>
          <w:sz w:val="28"/>
          <w:szCs w:val="28"/>
          <w:lang w:eastAsia="ja-JP"/>
        </w:rPr>
        <w:t>CQ ngang bộ</w:t>
      </w:r>
      <w:r w:rsidR="00B33AE0" w:rsidRPr="00A32C39">
        <w:rPr>
          <w:rFonts w:ascii="Times New Roman" w:eastAsia="MS Mincho" w:hAnsi="Times New Roman"/>
          <w:sz w:val="28"/>
          <w:szCs w:val="28"/>
          <w:lang w:eastAsia="ja-JP"/>
        </w:rPr>
        <w:t>,</w:t>
      </w:r>
      <w:r w:rsidR="00306319" w:rsidRPr="00A32C39">
        <w:rPr>
          <w:rFonts w:ascii="Times New Roman" w:eastAsia="MS Mincho" w:hAnsi="Times New Roman"/>
          <w:sz w:val="28"/>
          <w:szCs w:val="28"/>
          <w:lang w:eastAsia="ja-JP"/>
        </w:rPr>
        <w:t xml:space="preserve"> </w:t>
      </w:r>
      <w:r w:rsidR="00583F54" w:rsidRPr="00A32C39">
        <w:rPr>
          <w:rFonts w:ascii="Times New Roman" w:eastAsia="MS Mincho" w:hAnsi="Times New Roman"/>
          <w:sz w:val="28"/>
          <w:szCs w:val="28"/>
          <w:lang w:eastAsia="ja-JP"/>
        </w:rPr>
        <w:t>2</w:t>
      </w:r>
      <w:r w:rsidR="00306319" w:rsidRPr="00A32C39">
        <w:rPr>
          <w:rFonts w:ascii="Times New Roman" w:eastAsia="MS Mincho" w:hAnsi="Times New Roman"/>
          <w:sz w:val="28"/>
          <w:szCs w:val="28"/>
          <w:lang w:eastAsia="ja-JP"/>
        </w:rPr>
        <w:t xml:space="preserve"> </w:t>
      </w:r>
      <w:r w:rsidR="00534007" w:rsidRPr="00A32C39">
        <w:rPr>
          <w:rFonts w:ascii="Times New Roman" w:eastAsia="MS Mincho" w:hAnsi="Times New Roman"/>
          <w:sz w:val="28"/>
          <w:szCs w:val="28"/>
          <w:lang w:eastAsia="ja-JP"/>
        </w:rPr>
        <w:t xml:space="preserve">tổ </w:t>
      </w:r>
      <w:r w:rsidR="00D524EA" w:rsidRPr="00A32C39">
        <w:rPr>
          <w:rFonts w:ascii="Times New Roman" w:eastAsia="MS Mincho" w:hAnsi="Times New Roman"/>
          <w:sz w:val="28"/>
          <w:szCs w:val="28"/>
          <w:lang w:eastAsia="ja-JP"/>
        </w:rPr>
        <w:t>chức</w:t>
      </w:r>
      <w:r w:rsidR="00294094" w:rsidRPr="00A32C39">
        <w:rPr>
          <w:rFonts w:ascii="Times New Roman" w:eastAsia="MS Mincho" w:hAnsi="Times New Roman"/>
          <w:sz w:val="28"/>
          <w:szCs w:val="28"/>
          <w:lang w:eastAsia="ja-JP"/>
        </w:rPr>
        <w:t xml:space="preserve">, </w:t>
      </w:r>
      <w:r w:rsidR="008D62E2" w:rsidRPr="00A32C39">
        <w:rPr>
          <w:rFonts w:ascii="Times New Roman" w:eastAsia="MS Mincho" w:hAnsi="Times New Roman"/>
          <w:sz w:val="28"/>
          <w:szCs w:val="28"/>
          <w:lang w:eastAsia="ja-JP"/>
        </w:rPr>
        <w:t>34</w:t>
      </w:r>
      <w:r w:rsidRPr="00A32C39">
        <w:rPr>
          <w:rFonts w:ascii="Times New Roman" w:eastAsia="MS Mincho" w:hAnsi="Times New Roman"/>
          <w:sz w:val="28"/>
          <w:szCs w:val="28"/>
          <w:lang w:eastAsia="ja-JP"/>
        </w:rPr>
        <w:t xml:space="preserve"> </w:t>
      </w:r>
      <w:r w:rsidR="00B33AE0" w:rsidRPr="00A32C39">
        <w:rPr>
          <w:rFonts w:ascii="Times New Roman" w:eastAsia="MS Mincho" w:hAnsi="Times New Roman"/>
          <w:sz w:val="28"/>
          <w:szCs w:val="28"/>
          <w:lang w:eastAsia="ja-JP"/>
        </w:rPr>
        <w:t>địa phương</w:t>
      </w:r>
      <w:r w:rsidR="008D62E2" w:rsidRPr="00A32C39">
        <w:rPr>
          <w:rFonts w:ascii="Times New Roman" w:hAnsi="Times New Roman"/>
          <w:sz w:val="28"/>
          <w:szCs w:val="28"/>
        </w:rPr>
        <w:t>.</w:t>
      </w:r>
    </w:p>
    <w:p w14:paraId="64AB9657" w14:textId="3C3315E1" w:rsidR="00B9487D" w:rsidRPr="00A32C39" w:rsidRDefault="00B9487D" w:rsidP="004D10B4">
      <w:pPr>
        <w:pStyle w:val="ListParagraph"/>
        <w:tabs>
          <w:tab w:val="left" w:pos="851"/>
        </w:tabs>
        <w:spacing w:before="60" w:after="120" w:line="264" w:lineRule="auto"/>
        <w:ind w:left="567"/>
        <w:jc w:val="both"/>
        <w:rPr>
          <w:rFonts w:ascii="Times New Roman" w:hAnsi="Times New Roman"/>
          <w:sz w:val="28"/>
          <w:szCs w:val="28"/>
        </w:rPr>
      </w:pPr>
      <w:r w:rsidRPr="00A32C39">
        <w:rPr>
          <w:rFonts w:ascii="Times New Roman" w:hAnsi="Times New Roman"/>
          <w:sz w:val="28"/>
          <w:szCs w:val="28"/>
        </w:rPr>
        <w:t>Tổng số ý kiến nhận được:</w:t>
      </w:r>
      <w:r w:rsidR="006B325E" w:rsidRPr="00A32C39">
        <w:rPr>
          <w:rFonts w:ascii="Times New Roman" w:hAnsi="Times New Roman"/>
          <w:sz w:val="28"/>
          <w:szCs w:val="28"/>
        </w:rPr>
        <w:t xml:space="preserve"> </w:t>
      </w:r>
      <w:r w:rsidR="001F25A7" w:rsidRPr="00A32C39">
        <w:rPr>
          <w:rFonts w:ascii="Times New Roman" w:hAnsi="Times New Roman"/>
          <w:sz w:val="28"/>
          <w:szCs w:val="28"/>
        </w:rPr>
        <w:t>2</w:t>
      </w:r>
      <w:r w:rsidR="00D57D96">
        <w:rPr>
          <w:rFonts w:ascii="Times New Roman" w:hAnsi="Times New Roman"/>
          <w:sz w:val="28"/>
          <w:szCs w:val="28"/>
        </w:rPr>
        <w:t>4</w:t>
      </w:r>
      <w:r w:rsidR="007425AE" w:rsidRPr="00A32C39">
        <w:rPr>
          <w:rFonts w:ascii="Times New Roman" w:hAnsi="Times New Roman"/>
          <w:sz w:val="28"/>
          <w:szCs w:val="28"/>
        </w:rPr>
        <w:t xml:space="preserve"> </w:t>
      </w:r>
      <w:r w:rsidR="00E24480" w:rsidRPr="00A32C39">
        <w:rPr>
          <w:rFonts w:ascii="Times New Roman" w:hAnsi="Times New Roman"/>
          <w:sz w:val="28"/>
          <w:szCs w:val="28"/>
        </w:rPr>
        <w:t>địa phương</w:t>
      </w:r>
      <w:r w:rsidR="00EA5A80" w:rsidRPr="00A32C39">
        <w:rPr>
          <w:rFonts w:ascii="Times New Roman" w:hAnsi="Times New Roman"/>
          <w:sz w:val="28"/>
          <w:szCs w:val="28"/>
        </w:rPr>
        <w:t xml:space="preserve">, </w:t>
      </w:r>
      <w:r w:rsidR="007425AE" w:rsidRPr="00A32C39">
        <w:rPr>
          <w:rFonts w:ascii="Times New Roman" w:hAnsi="Times New Roman"/>
          <w:sz w:val="28"/>
          <w:szCs w:val="28"/>
        </w:rPr>
        <w:t>0</w:t>
      </w:r>
      <w:r w:rsidR="0045060B" w:rsidRPr="00A32C39">
        <w:rPr>
          <w:rFonts w:ascii="Times New Roman" w:hAnsi="Times New Roman"/>
          <w:sz w:val="28"/>
          <w:szCs w:val="28"/>
        </w:rPr>
        <w:t>5</w:t>
      </w:r>
      <w:r w:rsidR="007425AE" w:rsidRPr="00A32C39">
        <w:rPr>
          <w:rFonts w:ascii="Times New Roman" w:hAnsi="Times New Roman"/>
          <w:sz w:val="28"/>
          <w:szCs w:val="28"/>
        </w:rPr>
        <w:t xml:space="preserve"> </w:t>
      </w:r>
      <w:r w:rsidR="003C16AD" w:rsidRPr="00A32C39">
        <w:rPr>
          <w:rFonts w:ascii="Times New Roman" w:hAnsi="Times New Roman"/>
          <w:sz w:val="28"/>
          <w:szCs w:val="28"/>
        </w:rPr>
        <w:t>Bộ</w:t>
      </w:r>
    </w:p>
    <w:p w14:paraId="54D0A065" w14:textId="7DEBB7D6" w:rsidR="00B679D7" w:rsidRPr="00A32C39" w:rsidRDefault="00B679D7" w:rsidP="00716872">
      <w:pPr>
        <w:pStyle w:val="ListParagraph"/>
        <w:tabs>
          <w:tab w:val="left" w:pos="284"/>
          <w:tab w:val="left" w:pos="851"/>
        </w:tabs>
        <w:spacing w:before="60" w:after="120" w:line="264" w:lineRule="auto"/>
        <w:ind w:left="0" w:firstLine="567"/>
        <w:jc w:val="both"/>
        <w:rPr>
          <w:rFonts w:ascii="Times New Roman" w:hAnsi="Times New Roman"/>
          <w:sz w:val="28"/>
          <w:szCs w:val="28"/>
        </w:rPr>
      </w:pPr>
      <w:r w:rsidRPr="00A32C39">
        <w:rPr>
          <w:rFonts w:ascii="Times New Roman" w:hAnsi="Times New Roman"/>
          <w:sz w:val="28"/>
          <w:szCs w:val="28"/>
        </w:rPr>
        <w:t>Trong đó:</w:t>
      </w:r>
    </w:p>
    <w:p w14:paraId="62A61782" w14:textId="5B3122CF" w:rsidR="00B679D7" w:rsidRPr="00A32C39" w:rsidRDefault="00B679D7" w:rsidP="00716872">
      <w:pPr>
        <w:pStyle w:val="ListParagraph"/>
        <w:tabs>
          <w:tab w:val="left" w:pos="284"/>
          <w:tab w:val="left" w:pos="851"/>
        </w:tabs>
        <w:spacing w:before="60" w:after="120" w:line="264" w:lineRule="auto"/>
        <w:ind w:left="0" w:firstLine="567"/>
        <w:jc w:val="both"/>
        <w:rPr>
          <w:rFonts w:ascii="Times New Roman" w:hAnsi="Times New Roman"/>
          <w:sz w:val="28"/>
          <w:szCs w:val="28"/>
        </w:rPr>
      </w:pPr>
      <w:r w:rsidRPr="00A32C39">
        <w:rPr>
          <w:rFonts w:ascii="Times New Roman" w:hAnsi="Times New Roman"/>
          <w:sz w:val="28"/>
          <w:szCs w:val="28"/>
        </w:rPr>
        <w:t>-</w:t>
      </w:r>
      <w:r w:rsidR="00C52437" w:rsidRPr="00A32C39">
        <w:rPr>
          <w:rFonts w:ascii="Times New Roman" w:hAnsi="Times New Roman"/>
          <w:sz w:val="28"/>
          <w:szCs w:val="28"/>
        </w:rPr>
        <w:t xml:space="preserve"> </w:t>
      </w:r>
      <w:r w:rsidR="000B1B4A" w:rsidRPr="00A32C39">
        <w:rPr>
          <w:rFonts w:ascii="Times New Roman" w:hAnsi="Times New Roman"/>
          <w:sz w:val="28"/>
          <w:szCs w:val="28"/>
        </w:rPr>
        <w:t>1</w:t>
      </w:r>
      <w:r w:rsidR="00D57D96">
        <w:rPr>
          <w:rFonts w:ascii="Times New Roman" w:hAnsi="Times New Roman"/>
          <w:sz w:val="28"/>
          <w:szCs w:val="28"/>
        </w:rPr>
        <w:t>7</w:t>
      </w:r>
      <w:r w:rsidR="007425AE" w:rsidRPr="00A32C39">
        <w:rPr>
          <w:rFonts w:ascii="Times New Roman" w:hAnsi="Times New Roman"/>
          <w:sz w:val="28"/>
          <w:szCs w:val="28"/>
        </w:rPr>
        <w:t xml:space="preserve"> </w:t>
      </w:r>
      <w:r w:rsidRPr="00A32C39">
        <w:rPr>
          <w:rFonts w:ascii="Times New Roman" w:hAnsi="Times New Roman"/>
          <w:sz w:val="28"/>
          <w:szCs w:val="28"/>
        </w:rPr>
        <w:t>đơn vị nhất trí với nội dung dự thảo</w:t>
      </w:r>
    </w:p>
    <w:p w14:paraId="64BD1D24" w14:textId="24714B77" w:rsidR="00B679D7" w:rsidRPr="00A32C39" w:rsidRDefault="00B679D7" w:rsidP="00716872">
      <w:pPr>
        <w:pStyle w:val="ListParagraph"/>
        <w:tabs>
          <w:tab w:val="left" w:pos="284"/>
          <w:tab w:val="left" w:pos="851"/>
        </w:tabs>
        <w:spacing w:before="60" w:after="120" w:line="264" w:lineRule="auto"/>
        <w:ind w:left="0" w:firstLine="567"/>
        <w:jc w:val="both"/>
        <w:rPr>
          <w:rFonts w:ascii="Times New Roman" w:hAnsi="Times New Roman"/>
          <w:sz w:val="28"/>
          <w:szCs w:val="28"/>
          <w:lang w:val="vi-VN"/>
        </w:rPr>
      </w:pPr>
      <w:r w:rsidRPr="00A32C39">
        <w:rPr>
          <w:rFonts w:ascii="Times New Roman" w:hAnsi="Times New Roman"/>
          <w:sz w:val="28"/>
          <w:szCs w:val="28"/>
          <w:lang w:val="vi-VN"/>
        </w:rPr>
        <w:t xml:space="preserve">- </w:t>
      </w:r>
      <w:r w:rsidR="001F25A7" w:rsidRPr="00A32C39">
        <w:rPr>
          <w:rFonts w:ascii="Times New Roman" w:hAnsi="Times New Roman"/>
          <w:sz w:val="28"/>
          <w:szCs w:val="28"/>
        </w:rPr>
        <w:t>1</w:t>
      </w:r>
      <w:r w:rsidR="0045060B" w:rsidRPr="00A32C39">
        <w:rPr>
          <w:rFonts w:ascii="Times New Roman" w:hAnsi="Times New Roman"/>
          <w:sz w:val="28"/>
          <w:szCs w:val="28"/>
        </w:rPr>
        <w:t>2</w:t>
      </w:r>
      <w:r w:rsidR="005A4724" w:rsidRPr="00A32C39">
        <w:rPr>
          <w:rFonts w:ascii="Times New Roman" w:hAnsi="Times New Roman"/>
          <w:sz w:val="28"/>
          <w:szCs w:val="28"/>
          <w:lang w:val="vi-VN"/>
        </w:rPr>
        <w:t xml:space="preserve"> </w:t>
      </w:r>
      <w:r w:rsidRPr="00A32C39">
        <w:rPr>
          <w:rFonts w:ascii="Times New Roman" w:hAnsi="Times New Roman"/>
          <w:sz w:val="28"/>
          <w:szCs w:val="28"/>
          <w:lang w:val="vi-VN"/>
        </w:rPr>
        <w:t xml:space="preserve">đơn vị có ý </w:t>
      </w:r>
      <w:r w:rsidR="00C52437" w:rsidRPr="00A32C39">
        <w:rPr>
          <w:rFonts w:ascii="Times New Roman" w:hAnsi="Times New Roman"/>
          <w:sz w:val="28"/>
          <w:szCs w:val="28"/>
          <w:lang w:val="vi-VN"/>
        </w:rPr>
        <w:t>kiến</w:t>
      </w:r>
    </w:p>
    <w:p w14:paraId="2E295168" w14:textId="713B638D" w:rsidR="003C049B" w:rsidRPr="00A32C39" w:rsidRDefault="004D10B4" w:rsidP="00B33AE0">
      <w:pPr>
        <w:pStyle w:val="ListParagraph"/>
        <w:tabs>
          <w:tab w:val="left" w:pos="284"/>
          <w:tab w:val="left" w:pos="851"/>
        </w:tabs>
        <w:spacing w:before="60" w:after="360" w:line="264" w:lineRule="auto"/>
        <w:ind w:left="0" w:firstLine="567"/>
        <w:jc w:val="both"/>
        <w:rPr>
          <w:rFonts w:ascii="Times New Roman" w:hAnsi="Times New Roman"/>
          <w:bCs/>
          <w:sz w:val="28"/>
          <w:szCs w:val="28"/>
        </w:rPr>
      </w:pPr>
      <w:r w:rsidRPr="00A32C39">
        <w:rPr>
          <w:rFonts w:ascii="Times New Roman" w:hAnsi="Times New Roman"/>
          <w:bCs/>
          <w:sz w:val="28"/>
          <w:szCs w:val="28"/>
        </w:rPr>
        <w:t>2</w:t>
      </w:r>
      <w:r w:rsidR="00B33AE0" w:rsidRPr="00A32C39">
        <w:rPr>
          <w:rFonts w:ascii="Times New Roman" w:hAnsi="Times New Roman"/>
          <w:bCs/>
          <w:sz w:val="28"/>
          <w:szCs w:val="28"/>
          <w:lang w:val="vi-VN"/>
        </w:rPr>
        <w:t>. Kết quả cụ thể như sau:</w:t>
      </w:r>
    </w:p>
    <w:tbl>
      <w:tblPr>
        <w:tblStyle w:val="TableGrid"/>
        <w:tblpPr w:leftFromText="180" w:rightFromText="180" w:vertAnchor="text" w:tblpY="1"/>
        <w:tblOverlap w:val="never"/>
        <w:tblW w:w="0" w:type="auto"/>
        <w:tblLook w:val="04A0" w:firstRow="1" w:lastRow="0" w:firstColumn="1" w:lastColumn="0" w:noHBand="0" w:noVBand="1"/>
      </w:tblPr>
      <w:tblGrid>
        <w:gridCol w:w="1608"/>
        <w:gridCol w:w="1423"/>
        <w:gridCol w:w="5462"/>
        <w:gridCol w:w="5245"/>
      </w:tblGrid>
      <w:tr w:rsidR="00473961" w:rsidRPr="00A32C39" w14:paraId="651A55E2" w14:textId="77777777" w:rsidTr="00A32C39">
        <w:trPr>
          <w:trHeight w:val="1550"/>
        </w:trPr>
        <w:tc>
          <w:tcPr>
            <w:tcW w:w="0" w:type="auto"/>
            <w:tcBorders>
              <w:bottom w:val="single" w:sz="4" w:space="0" w:color="auto"/>
            </w:tcBorders>
            <w:vAlign w:val="center"/>
          </w:tcPr>
          <w:p w14:paraId="6218BABB" w14:textId="0CFCF2F6" w:rsidR="00B679D7" w:rsidRPr="00A32C39"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lang w:val="vi-VN"/>
              </w:rPr>
            </w:pPr>
            <w:r w:rsidRPr="00A32C39">
              <w:rPr>
                <w:rFonts w:ascii="Times New Roman" w:hAnsi="Times New Roman"/>
                <w:b/>
                <w:bCs/>
                <w:sz w:val="26"/>
                <w:szCs w:val="26"/>
                <w:lang w:val="vi-VN"/>
              </w:rPr>
              <w:t>NHÓM VẤN ĐỀ HOẶC ĐIỀU, KHOẢN</w:t>
            </w:r>
          </w:p>
        </w:tc>
        <w:tc>
          <w:tcPr>
            <w:tcW w:w="0" w:type="auto"/>
            <w:tcBorders>
              <w:bottom w:val="single" w:sz="4" w:space="0" w:color="auto"/>
            </w:tcBorders>
            <w:vAlign w:val="center"/>
          </w:tcPr>
          <w:p w14:paraId="69C0724B" w14:textId="661C196A" w:rsidR="00B679D7" w:rsidRPr="00A32C39"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CHỦ THỂ GÓP Ý</w:t>
            </w:r>
          </w:p>
        </w:tc>
        <w:tc>
          <w:tcPr>
            <w:tcW w:w="0" w:type="auto"/>
            <w:tcBorders>
              <w:bottom w:val="single" w:sz="4" w:space="0" w:color="auto"/>
            </w:tcBorders>
            <w:vAlign w:val="center"/>
          </w:tcPr>
          <w:p w14:paraId="16EDA9B3" w14:textId="62EEE205" w:rsidR="00B679D7" w:rsidRPr="00A32C39"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NỘI DUNG GÓP Ý</w:t>
            </w:r>
          </w:p>
        </w:tc>
        <w:tc>
          <w:tcPr>
            <w:tcW w:w="0" w:type="auto"/>
            <w:tcBorders>
              <w:bottom w:val="single" w:sz="4" w:space="0" w:color="auto"/>
            </w:tcBorders>
            <w:vAlign w:val="center"/>
          </w:tcPr>
          <w:p w14:paraId="0CBDBD84" w14:textId="5F07D4A4" w:rsidR="00D306EB" w:rsidRPr="00A32C39"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NỘI DUNG TIẾP THU,</w:t>
            </w:r>
          </w:p>
          <w:p w14:paraId="3693F492" w14:textId="28C79C23" w:rsidR="00B679D7" w:rsidRPr="00A32C39" w:rsidRDefault="00B679D7" w:rsidP="00812AF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GIẢI TRÌN</w:t>
            </w:r>
            <w:r w:rsidR="002E7468" w:rsidRPr="00A32C39">
              <w:rPr>
                <w:rFonts w:ascii="Times New Roman" w:hAnsi="Times New Roman"/>
                <w:b/>
                <w:bCs/>
                <w:sz w:val="26"/>
                <w:szCs w:val="26"/>
              </w:rPr>
              <w:t>H</w:t>
            </w:r>
          </w:p>
        </w:tc>
      </w:tr>
      <w:tr w:rsidR="00473961" w:rsidRPr="00A32C39" w14:paraId="3B1F02BE" w14:textId="77777777" w:rsidTr="001A767E">
        <w:trPr>
          <w:trHeight w:val="699"/>
        </w:trPr>
        <w:tc>
          <w:tcPr>
            <w:tcW w:w="0" w:type="auto"/>
          </w:tcPr>
          <w:p w14:paraId="01C93485"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Dự thảo tờ trình</w:t>
            </w:r>
          </w:p>
        </w:tc>
        <w:tc>
          <w:tcPr>
            <w:tcW w:w="0" w:type="auto"/>
            <w:tcBorders>
              <w:bottom w:val="single" w:sz="4" w:space="0" w:color="auto"/>
            </w:tcBorders>
          </w:tcPr>
          <w:p w14:paraId="1EF077B5"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bottom w:val="single" w:sz="4" w:space="0" w:color="auto"/>
            </w:tcBorders>
          </w:tcPr>
          <w:p w14:paraId="0A2D26BD" w14:textId="77777777" w:rsidR="00E07379" w:rsidRPr="00A32C39" w:rsidRDefault="00E07379" w:rsidP="00E07379">
            <w:pPr>
              <w:tabs>
                <w:tab w:val="left" w:pos="284"/>
                <w:tab w:val="left" w:pos="851"/>
              </w:tabs>
              <w:jc w:val="both"/>
              <w:rPr>
                <w:rFonts w:cs="Times New Roman"/>
              </w:rPr>
            </w:pPr>
            <w:r w:rsidRPr="00A32C39">
              <w:rPr>
                <w:rFonts w:cs="Times New Roman"/>
              </w:rPr>
              <w:t>Tại Phần I, mục 1. Cơ sở chính trị, pháp lý: Đề nghị thay thế Khoản 2 Điều 14 Nghị định số 165/2025/NĐ-CP (đã hết hiệu lực từ ngày 22/10/2025) bằng Khoản 3 Điều 23 Nghị định số 278/2025/NĐ-CP</w:t>
            </w:r>
          </w:p>
        </w:tc>
        <w:tc>
          <w:tcPr>
            <w:tcW w:w="0" w:type="auto"/>
            <w:tcBorders>
              <w:bottom w:val="single" w:sz="4" w:space="0" w:color="auto"/>
            </w:tcBorders>
          </w:tcPr>
          <w:p w14:paraId="0133CBD3" w14:textId="55238202" w:rsidR="00E07379" w:rsidRPr="00A32C39" w:rsidRDefault="00711FEF" w:rsidP="00E07379">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Đã tiếp thu, chỉnh sửa</w:t>
            </w:r>
          </w:p>
        </w:tc>
      </w:tr>
      <w:tr w:rsidR="00473961" w:rsidRPr="00A32C39" w14:paraId="2DC4FAE3" w14:textId="77777777" w:rsidTr="001A767E">
        <w:trPr>
          <w:trHeight w:val="600"/>
        </w:trPr>
        <w:tc>
          <w:tcPr>
            <w:tcW w:w="0" w:type="auto"/>
            <w:vMerge w:val="restart"/>
          </w:tcPr>
          <w:p w14:paraId="1E33CF86" w14:textId="1CBCC163" w:rsidR="005B6BC6" w:rsidRPr="00A32C39" w:rsidRDefault="005B6BC6" w:rsidP="00AB33E3">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Ý kiến chung</w:t>
            </w:r>
          </w:p>
        </w:tc>
        <w:tc>
          <w:tcPr>
            <w:tcW w:w="0" w:type="auto"/>
            <w:vMerge w:val="restart"/>
          </w:tcPr>
          <w:p w14:paraId="44ACFDEE" w14:textId="21C7239C" w:rsidR="005B6BC6" w:rsidRPr="00A32C39" w:rsidRDefault="005B6BC6" w:rsidP="00AB33E3">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bottom w:val="single" w:sz="4" w:space="0" w:color="auto"/>
            </w:tcBorders>
          </w:tcPr>
          <w:p w14:paraId="3B965A6B" w14:textId="0E671F52" w:rsidR="005B6BC6" w:rsidRPr="00A32C39" w:rsidRDefault="005B6BC6" w:rsidP="00AB33E3">
            <w:pPr>
              <w:tabs>
                <w:tab w:val="left" w:pos="284"/>
                <w:tab w:val="left" w:pos="851"/>
              </w:tabs>
              <w:jc w:val="both"/>
              <w:rPr>
                <w:rFonts w:cs="Times New Roman"/>
              </w:rPr>
            </w:pPr>
            <w:r w:rsidRPr="00A32C39">
              <w:rPr>
                <w:rFonts w:cs="Times New Roman"/>
              </w:rPr>
              <w:t>Đề nghị sử dụng thống nhất cụm từ “</w:t>
            </w:r>
            <w:proofErr w:type="gramStart"/>
            <w:r w:rsidRPr="00A32C39">
              <w:rPr>
                <w:rFonts w:cs="Times New Roman"/>
              </w:rPr>
              <w:t>an</w:t>
            </w:r>
            <w:proofErr w:type="gramEnd"/>
            <w:r w:rsidRPr="00A32C39">
              <w:rPr>
                <w:rFonts w:cs="Times New Roman"/>
              </w:rPr>
              <w:t xml:space="preserve"> ninh mạng” thay thế cho cụm từ “an toàn thông tin” để phù hợp </w:t>
            </w:r>
            <w:r w:rsidRPr="00A32C39">
              <w:rPr>
                <w:rFonts w:cs="Times New Roman"/>
              </w:rPr>
              <w:lastRenderedPageBreak/>
              <w:t>với Luật An Ninh mạng sô 116/2025/QH15 ngày 10/12/2025 (có hiệu lực từ 01/7/2026)</w:t>
            </w:r>
          </w:p>
        </w:tc>
        <w:tc>
          <w:tcPr>
            <w:tcW w:w="0" w:type="auto"/>
          </w:tcPr>
          <w:p w14:paraId="1217953D" w14:textId="051C9AE5" w:rsidR="005B6BC6" w:rsidRPr="00A32C39" w:rsidRDefault="005B6BC6" w:rsidP="007638EA">
            <w:pPr>
              <w:tabs>
                <w:tab w:val="left" w:pos="284"/>
                <w:tab w:val="left" w:pos="851"/>
              </w:tabs>
              <w:ind w:right="28"/>
              <w:jc w:val="both"/>
              <w:rPr>
                <w:rFonts w:cs="Times New Roman"/>
              </w:rPr>
            </w:pPr>
            <w:r w:rsidRPr="00A32C39">
              <w:rPr>
                <w:rFonts w:cs="Times New Roman"/>
              </w:rPr>
              <w:lastRenderedPageBreak/>
              <w:t>Đã tiếp thu, chỉnh sửa</w:t>
            </w:r>
          </w:p>
        </w:tc>
      </w:tr>
      <w:tr w:rsidR="00473961" w:rsidRPr="00A32C39" w14:paraId="781804B4" w14:textId="77777777" w:rsidTr="001A767E">
        <w:trPr>
          <w:trHeight w:val="600"/>
        </w:trPr>
        <w:tc>
          <w:tcPr>
            <w:tcW w:w="0" w:type="auto"/>
            <w:vMerge/>
          </w:tcPr>
          <w:p w14:paraId="2ADCEC32" w14:textId="77777777" w:rsidR="005B6BC6" w:rsidRPr="00A32C39" w:rsidRDefault="005B6BC6" w:rsidP="00AB33E3">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785DFB46" w14:textId="77777777" w:rsidR="005B6BC6" w:rsidRPr="00A32C39" w:rsidRDefault="005B6BC6" w:rsidP="00AB33E3">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487DA6B6" w14:textId="68975F78" w:rsidR="005B6BC6" w:rsidRPr="00A32C39" w:rsidRDefault="005B6BC6" w:rsidP="00AB33E3">
            <w:pPr>
              <w:tabs>
                <w:tab w:val="left" w:pos="284"/>
                <w:tab w:val="left" w:pos="851"/>
              </w:tabs>
              <w:jc w:val="both"/>
              <w:rPr>
                <w:rFonts w:cs="Times New Roman"/>
              </w:rPr>
            </w:pPr>
            <w:r w:rsidRPr="00A32C39">
              <w:rPr>
                <w:rFonts w:cs="Times New Roman"/>
              </w:rPr>
              <w:t xml:space="preserve">Đề nghị rà soát, sắp xếp, chỉnh sửa trình bày văn bản (dự thảo có hai chương V: “Kết nối, chia sẻ và khai thác dữ liệu viễn thám” và “Điều khoản thi hành”; lỗi đánh số thứ tự trong Phụ </w:t>
            </w:r>
            <w:proofErr w:type="gramStart"/>
            <w:r w:rsidRPr="00A32C39">
              <w:rPr>
                <w:rFonts w:cs="Times New Roman"/>
              </w:rPr>
              <w:t>lục;…</w:t>
            </w:r>
            <w:proofErr w:type="gramEnd"/>
            <w:r w:rsidRPr="00A32C39">
              <w:rPr>
                <w:rFonts w:cs="Times New Roman"/>
              </w:rPr>
              <w:t>).</w:t>
            </w:r>
          </w:p>
        </w:tc>
        <w:tc>
          <w:tcPr>
            <w:tcW w:w="0" w:type="auto"/>
          </w:tcPr>
          <w:p w14:paraId="17717EBE" w14:textId="44B2CA22" w:rsidR="005B6BC6" w:rsidRPr="00A32C39" w:rsidRDefault="005B6BC6" w:rsidP="007638EA">
            <w:pPr>
              <w:tabs>
                <w:tab w:val="left" w:pos="284"/>
                <w:tab w:val="left" w:pos="851"/>
              </w:tabs>
              <w:ind w:right="28"/>
              <w:jc w:val="both"/>
              <w:rPr>
                <w:rFonts w:cs="Times New Roman"/>
              </w:rPr>
            </w:pPr>
            <w:r w:rsidRPr="00A32C39">
              <w:rPr>
                <w:rFonts w:cs="Times New Roman"/>
              </w:rPr>
              <w:t>Đã tiếp thu, chỉnh sửa</w:t>
            </w:r>
          </w:p>
        </w:tc>
      </w:tr>
      <w:tr w:rsidR="00473961" w:rsidRPr="00A32C39" w14:paraId="770985DA" w14:textId="77777777" w:rsidTr="001A767E">
        <w:trPr>
          <w:trHeight w:val="450"/>
        </w:trPr>
        <w:tc>
          <w:tcPr>
            <w:tcW w:w="0" w:type="auto"/>
            <w:vMerge/>
          </w:tcPr>
          <w:p w14:paraId="37C419B0"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791A3453" w14:textId="26A01D31"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Phú Thọ</w:t>
            </w:r>
          </w:p>
        </w:tc>
        <w:tc>
          <w:tcPr>
            <w:tcW w:w="0" w:type="auto"/>
            <w:tcBorders>
              <w:bottom w:val="single" w:sz="4" w:space="0" w:color="auto"/>
            </w:tcBorders>
          </w:tcPr>
          <w:p w14:paraId="7D56479D" w14:textId="678C9865" w:rsidR="005B6BC6" w:rsidRPr="00A32C39" w:rsidRDefault="005B6BC6" w:rsidP="00E07379">
            <w:pPr>
              <w:tabs>
                <w:tab w:val="left" w:pos="284"/>
                <w:tab w:val="left" w:pos="851"/>
              </w:tabs>
              <w:jc w:val="both"/>
              <w:rPr>
                <w:rFonts w:cs="Times New Roman"/>
              </w:rPr>
            </w:pPr>
            <w:r w:rsidRPr="00A32C39">
              <w:rPr>
                <w:rFonts w:cs="Times New Roman"/>
              </w:rPr>
              <w:t>Có hướng dẫn cụ thể hỗ trợ địa phương còn khó khăn (kinh phí, hạ tầng, kỹ thuật) trong giai đoạn 2, 3 của lộ trình cập nhật dữ liệu</w:t>
            </w:r>
          </w:p>
        </w:tc>
        <w:tc>
          <w:tcPr>
            <w:tcW w:w="0" w:type="auto"/>
            <w:tcBorders>
              <w:bottom w:val="single" w:sz="4" w:space="0" w:color="auto"/>
            </w:tcBorders>
          </w:tcPr>
          <w:p w14:paraId="72064ECA" w14:textId="60D13F8C" w:rsidR="005B6BC6" w:rsidRPr="00A32C39" w:rsidRDefault="005B6BC6" w:rsidP="00E07379">
            <w:pPr>
              <w:tabs>
                <w:tab w:val="left" w:pos="284"/>
                <w:tab w:val="left" w:pos="851"/>
              </w:tabs>
              <w:ind w:right="28"/>
              <w:jc w:val="both"/>
              <w:rPr>
                <w:rFonts w:cs="Times New Roman"/>
              </w:rPr>
            </w:pPr>
            <w:r w:rsidRPr="00A32C39">
              <w:rPr>
                <w:rFonts w:cs="Times New Roman"/>
              </w:rPr>
              <w:t>Đề nghị giữ nguyên như dự thảo vì việc xây dựng CSDL Viễn thám chỉ xây dựng ở Trung ương, các địa phương chỉ tiến hành khai thác</w:t>
            </w:r>
          </w:p>
        </w:tc>
      </w:tr>
      <w:tr w:rsidR="00473961" w:rsidRPr="00A32C39" w14:paraId="752DB85B" w14:textId="77777777" w:rsidTr="001A767E">
        <w:trPr>
          <w:trHeight w:val="1087"/>
        </w:trPr>
        <w:tc>
          <w:tcPr>
            <w:tcW w:w="0" w:type="auto"/>
            <w:vMerge/>
          </w:tcPr>
          <w:p w14:paraId="39170B0B"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440F6E0D"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5A774351" w14:textId="26474C92" w:rsidR="005B6BC6" w:rsidRPr="00A32C39" w:rsidRDefault="005B6BC6" w:rsidP="00E07379">
            <w:pPr>
              <w:tabs>
                <w:tab w:val="left" w:pos="284"/>
                <w:tab w:val="left" w:pos="851"/>
              </w:tabs>
              <w:jc w:val="both"/>
              <w:rPr>
                <w:rFonts w:cs="Times New Roman"/>
              </w:rPr>
            </w:pPr>
            <w:r w:rsidRPr="00A32C39">
              <w:rPr>
                <w:rFonts w:cs="Times New Roman"/>
              </w:rPr>
              <w:t xml:space="preserve">Cần bổ sung quy định về việc lưu trữ trong một thời hạn nhất định đối với </w:t>
            </w:r>
            <w:bookmarkStart w:id="1" w:name="_Hlk234330125"/>
            <w:r w:rsidRPr="00A32C39">
              <w:rPr>
                <w:rFonts w:cs="Times New Roman"/>
              </w:rPr>
              <w:t xml:space="preserve">dữ liệu có chất lượng kém </w:t>
            </w:r>
            <w:bookmarkEnd w:id="1"/>
            <w:r w:rsidRPr="00A32C39">
              <w:rPr>
                <w:rFonts w:cs="Times New Roman"/>
              </w:rPr>
              <w:t>(</w:t>
            </w:r>
            <w:bookmarkStart w:id="2" w:name="_Hlk234330160"/>
            <w:r w:rsidRPr="00A32C39">
              <w:rPr>
                <w:rFonts w:cs="Times New Roman"/>
              </w:rPr>
              <w:t>nhiều mây, sai lệch không thể khắc phục</w:t>
            </w:r>
            <w:bookmarkEnd w:id="2"/>
            <w:r w:rsidRPr="00A32C39">
              <w:rPr>
                <w:rFonts w:cs="Times New Roman"/>
              </w:rPr>
              <w:t>), trong tương lai với công nghệ phát triển thì dữ liệu này sẽ được xử lý chuẩn hóa</w:t>
            </w:r>
          </w:p>
          <w:p w14:paraId="3DF276EA" w14:textId="77777777" w:rsidR="005B6BC6" w:rsidRPr="00A32C39" w:rsidRDefault="005B6BC6" w:rsidP="00E07379">
            <w:pPr>
              <w:tabs>
                <w:tab w:val="left" w:pos="284"/>
                <w:tab w:val="left" w:pos="851"/>
              </w:tabs>
              <w:jc w:val="both"/>
              <w:rPr>
                <w:rFonts w:cs="Times New Roman"/>
              </w:rPr>
            </w:pPr>
          </w:p>
          <w:p w14:paraId="1EFDC663" w14:textId="3C9A89F7" w:rsidR="005B6BC6" w:rsidRPr="00A32C39" w:rsidRDefault="005B6BC6" w:rsidP="00E07379">
            <w:pPr>
              <w:tabs>
                <w:tab w:val="left" w:pos="284"/>
                <w:tab w:val="left" w:pos="851"/>
              </w:tabs>
              <w:jc w:val="both"/>
              <w:rPr>
                <w:rFonts w:cs="Times New Roman"/>
              </w:rPr>
            </w:pPr>
          </w:p>
        </w:tc>
        <w:tc>
          <w:tcPr>
            <w:tcW w:w="0" w:type="auto"/>
          </w:tcPr>
          <w:p w14:paraId="08B07964" w14:textId="18515588" w:rsidR="005B6BC6" w:rsidRPr="00A32C39" w:rsidRDefault="005B6BC6" w:rsidP="005B6BC6">
            <w:pPr>
              <w:tabs>
                <w:tab w:val="left" w:pos="284"/>
                <w:tab w:val="left" w:pos="851"/>
              </w:tabs>
              <w:jc w:val="both"/>
              <w:rPr>
                <w:rFonts w:cs="Times New Roman"/>
              </w:rPr>
            </w:pPr>
            <w:r w:rsidRPr="00A32C39">
              <w:rPr>
                <w:rFonts w:cs="Times New Roman"/>
              </w:rPr>
              <w:t>Đề nghị giữ nguyên như dự thảo vì trong Dự thảo đã có quy định tại khoản 6 điều 26 về quy trình rà soát định kỳ đối với dữ liệu không còn giá trị nghiệp vụ, dữ liệu tạm thời, dữ liệu trùng lặp, dữ liệu lỗi thời hoặc dữ liệu đã hết thời hạn lưu trữ để quyết định một trong các hình thức xử lý như: gia hạn, xóa, hủy…</w:t>
            </w:r>
          </w:p>
        </w:tc>
      </w:tr>
      <w:tr w:rsidR="00473961" w:rsidRPr="00A32C39" w14:paraId="23DA2A72" w14:textId="77777777" w:rsidTr="001F1CE5">
        <w:trPr>
          <w:trHeight w:val="882"/>
        </w:trPr>
        <w:tc>
          <w:tcPr>
            <w:tcW w:w="0" w:type="auto"/>
            <w:vMerge/>
          </w:tcPr>
          <w:p w14:paraId="72E6119D"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7F3EB13D"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23225F15" w14:textId="0FABA006" w:rsidR="005B6BC6" w:rsidRPr="00A32C39" w:rsidRDefault="005B6BC6" w:rsidP="00E07379">
            <w:pPr>
              <w:tabs>
                <w:tab w:val="left" w:pos="284"/>
                <w:tab w:val="left" w:pos="851"/>
              </w:tabs>
              <w:jc w:val="both"/>
              <w:rPr>
                <w:rFonts w:cs="Times New Roman"/>
              </w:rPr>
            </w:pPr>
            <w:r w:rsidRPr="00A32C39">
              <w:rPr>
                <w:rFonts w:cs="Times New Roman"/>
              </w:rPr>
              <w:t>Cần quy định rõ dữ liệu mở (không thu phí đến người dùng) và dữ liệu có thu phí (thu phí đến người sử dụng cũng như độ mật của dữ liệu).</w:t>
            </w:r>
          </w:p>
        </w:tc>
        <w:tc>
          <w:tcPr>
            <w:tcW w:w="0" w:type="auto"/>
          </w:tcPr>
          <w:p w14:paraId="78A66E16" w14:textId="2B3EE0EA" w:rsidR="005B6BC6" w:rsidRPr="00A32C39" w:rsidRDefault="005B6BC6" w:rsidP="004845D3">
            <w:pPr>
              <w:tabs>
                <w:tab w:val="left" w:pos="284"/>
                <w:tab w:val="left" w:pos="851"/>
              </w:tabs>
              <w:jc w:val="both"/>
              <w:rPr>
                <w:rFonts w:cs="Times New Roman"/>
              </w:rPr>
            </w:pPr>
            <w:r w:rsidRPr="00A32C39">
              <w:rPr>
                <w:rFonts w:cs="Times New Roman"/>
              </w:rPr>
              <w:t>Đề nghị giữ nguyên như dự thảo vì khái niệm dữ liệu mở đã được quy định tại khoản 1 Điều 13 Luật Dữ liệu</w:t>
            </w:r>
          </w:p>
        </w:tc>
      </w:tr>
      <w:tr w:rsidR="00473961" w:rsidRPr="00A32C39" w14:paraId="59488290" w14:textId="77777777" w:rsidTr="001A767E">
        <w:trPr>
          <w:trHeight w:val="1465"/>
        </w:trPr>
        <w:tc>
          <w:tcPr>
            <w:tcW w:w="0" w:type="auto"/>
            <w:vMerge/>
          </w:tcPr>
          <w:p w14:paraId="1908F364"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076E1049" w14:textId="140421F8"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KHCN</w:t>
            </w:r>
          </w:p>
        </w:tc>
        <w:tc>
          <w:tcPr>
            <w:tcW w:w="0" w:type="auto"/>
            <w:tcBorders>
              <w:bottom w:val="single" w:sz="4" w:space="0" w:color="auto"/>
            </w:tcBorders>
          </w:tcPr>
          <w:p w14:paraId="2473628A" w14:textId="342E45CC" w:rsidR="005B6BC6" w:rsidRPr="00A32C39" w:rsidRDefault="005B6BC6" w:rsidP="00E07379">
            <w:pPr>
              <w:tabs>
                <w:tab w:val="left" w:pos="284"/>
                <w:tab w:val="left" w:pos="851"/>
              </w:tabs>
              <w:jc w:val="both"/>
              <w:rPr>
                <w:rFonts w:cs="Times New Roman"/>
              </w:rPr>
            </w:pPr>
            <w:r w:rsidRPr="00A32C39">
              <w:rPr>
                <w:rFonts w:cs="Times New Roman"/>
              </w:rPr>
              <w:t>Khung kiến trúc dữ liệu viễn thám, Khung quản trị, quản lý dữ liệu viễn thám và Từ điển dữ liệu viễn thám chứa các nội dung liên quan đến kỹ thuật, mô hình, không chứa các nội dung quy phạm pháp luật. Vì vậy, đề nghị cân nhắc việc ban hành dưới dạng thông tư có phù hợp với Điều 18 Luật Ban hành văn bản quy phạm pháp luật</w:t>
            </w:r>
          </w:p>
        </w:tc>
        <w:tc>
          <w:tcPr>
            <w:tcW w:w="0" w:type="auto"/>
          </w:tcPr>
          <w:p w14:paraId="00D6103E" w14:textId="37E4F1E7" w:rsidR="005B6BC6" w:rsidRPr="00A32C39" w:rsidRDefault="005B6BC6" w:rsidP="00E07379">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Đề nghị giữ nguyên như dự thảo vì Dự thảo đã căn cứ Quyết định số 2439/QĐ-TTg ngày 04 tháng 11 năm 2025 của Thủ tướng Chính phủ ban hành Khung kiến trúc dữ liệu quốc gia, Khung quản trị, quản lý dữ liệu quốc gia, Từ điển dữ liệu dùng chung (Phiên bản 1.0)</w:t>
            </w:r>
          </w:p>
          <w:p w14:paraId="79980D70" w14:textId="68FDABE9" w:rsidR="005B6BC6" w:rsidRPr="00A32C39" w:rsidRDefault="005B6BC6" w:rsidP="00E07379">
            <w:pPr>
              <w:pStyle w:val="ListParagraph"/>
              <w:tabs>
                <w:tab w:val="left" w:pos="284"/>
                <w:tab w:val="left" w:pos="851"/>
              </w:tabs>
              <w:spacing w:after="0" w:line="240" w:lineRule="auto"/>
              <w:ind w:left="0"/>
              <w:jc w:val="both"/>
              <w:rPr>
                <w:rFonts w:ascii="Times New Roman" w:hAnsi="Times New Roman"/>
                <w:b/>
                <w:bCs/>
                <w:sz w:val="26"/>
                <w:szCs w:val="26"/>
              </w:rPr>
            </w:pPr>
          </w:p>
        </w:tc>
      </w:tr>
      <w:tr w:rsidR="00473961" w:rsidRPr="00A32C39" w14:paraId="373503B4" w14:textId="77777777" w:rsidTr="001A767E">
        <w:trPr>
          <w:trHeight w:val="1465"/>
        </w:trPr>
        <w:tc>
          <w:tcPr>
            <w:tcW w:w="0" w:type="auto"/>
            <w:vMerge/>
          </w:tcPr>
          <w:p w14:paraId="1CD18BC1"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2DEB32F9"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330F355A" w14:textId="7EB46185" w:rsidR="005B6BC6" w:rsidRPr="00A32C39" w:rsidRDefault="005B6BC6" w:rsidP="00E07379">
            <w:pPr>
              <w:tabs>
                <w:tab w:val="left" w:pos="284"/>
                <w:tab w:val="left" w:pos="851"/>
              </w:tabs>
              <w:jc w:val="both"/>
              <w:rPr>
                <w:rFonts w:cs="Times New Roman"/>
              </w:rPr>
            </w:pPr>
            <w:r w:rsidRPr="00A32C39">
              <w:rPr>
                <w:rFonts w:cs="Times New Roman"/>
              </w:rPr>
              <w:t>Đối với những nội dung về kỹ thuật được áp dụng cho nhiều cơ quan, đơn vị như quy trình và phương thức tạo lập, thu nhận, chuẩn hóa…. cân nhắc ban hành dưới dạng tiêu chuẩn kỹ thuật quốc gia/quy chuẩn kỹ thuật quốc gia để việc triển khai áp dụng được thuận tiện và đồng bộ</w:t>
            </w:r>
          </w:p>
        </w:tc>
        <w:tc>
          <w:tcPr>
            <w:tcW w:w="0" w:type="auto"/>
          </w:tcPr>
          <w:p w14:paraId="697E8EB1" w14:textId="383E0F2F" w:rsidR="005B6BC6" w:rsidRPr="00A32C39" w:rsidRDefault="005B6BC6" w:rsidP="00E07379">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 xml:space="preserve">Đề nghị giữ nguyên như dự thảo vì việc vận hành CSDL Viễn thám quốc gia được thực hiện hàng năm dựa trên quyết định số 5518/QĐ-BNNMT ngày 19 tháng 12 năm 2025 của Bộ Nông nghiệp và Môi trường ban hành Quy định kỹ thuật cơ sở dữ liệu lĩnh vực viễn thám. Việc xây dựng dự thảo thông tư này để công tác vận hành và khai </w:t>
            </w:r>
            <w:r w:rsidRPr="00A32C39">
              <w:rPr>
                <w:rFonts w:ascii="Times New Roman" w:eastAsia="MS Mincho" w:hAnsi="Times New Roman"/>
                <w:sz w:val="26"/>
                <w:szCs w:val="26"/>
                <w:lang w:eastAsia="ja-JP"/>
              </w:rPr>
              <w:lastRenderedPageBreak/>
              <w:t>thác cơ sở dữ liệu viễn thám quốc gia có thể được áp dụng ở cấp quốc gia, do đó cần phải ban hành các quy định trong dự thảo dưới dạng Thông tư. Hơn nữa việc xây dựng Thông tư này</w:t>
            </w:r>
            <w:r w:rsidR="00E8737C" w:rsidRPr="00A32C39">
              <w:rPr>
                <w:rFonts w:ascii="Times New Roman" w:eastAsia="MS Mincho" w:hAnsi="Times New Roman"/>
                <w:sz w:val="26"/>
                <w:szCs w:val="26"/>
                <w:lang w:eastAsia="ja-JP"/>
              </w:rPr>
              <w:t xml:space="preserve"> </w:t>
            </w:r>
            <w:r w:rsidR="00E8737C" w:rsidRPr="00A32C39">
              <w:rPr>
                <w:rFonts w:ascii="Times New Roman" w:eastAsia="MS Mincho" w:hAnsi="Times New Roman"/>
                <w:sz w:val="26"/>
                <w:szCs w:val="26"/>
                <w:lang w:eastAsia="ja-JP"/>
              </w:rPr>
              <w:t>nằm trong kế hoạch ban hành văn bản quy phạm pháp luật năm 2026</w:t>
            </w:r>
            <w:r w:rsidR="00E8737C">
              <w:rPr>
                <w:rFonts w:ascii="Times New Roman" w:eastAsia="MS Mincho" w:hAnsi="Times New Roman"/>
                <w:sz w:val="26"/>
                <w:szCs w:val="26"/>
                <w:lang w:eastAsia="ja-JP"/>
              </w:rPr>
              <w:t xml:space="preserve"> tại</w:t>
            </w:r>
            <w:r w:rsidR="00E8737C">
              <w:rPr>
                <w:rFonts w:ascii="Times New Roman" w:eastAsia="MS Mincho" w:hAnsi="Times New Roman"/>
                <w:sz w:val="26"/>
                <w:szCs w:val="26"/>
                <w:lang w:eastAsia="ja-JP"/>
              </w:rPr>
              <w:t xml:space="preserve"> </w:t>
            </w:r>
            <w:r w:rsidR="00E8737C" w:rsidRPr="00CC1CB2">
              <w:rPr>
                <w:rFonts w:ascii="Times New Roman" w:eastAsia="MS Mincho" w:hAnsi="Times New Roman"/>
                <w:sz w:val="26"/>
                <w:szCs w:val="26"/>
                <w:lang w:eastAsia="ja-JP"/>
              </w:rPr>
              <w:t>Quyết định số 288/QĐ-BNNMT ngày 23 tháng 01 năm 2026 của Bộ Nông nghiệp và Môi trường về việc ban hành Chương trình công tác năm 2026 của Bộ Nông nghiệp và Môi trường</w:t>
            </w:r>
            <w:r w:rsidR="00E8737C">
              <w:rPr>
                <w:rFonts w:ascii="Times New Roman" w:eastAsia="MS Mincho" w:hAnsi="Times New Roman"/>
                <w:sz w:val="26"/>
                <w:szCs w:val="26"/>
                <w:lang w:eastAsia="ja-JP"/>
              </w:rPr>
              <w:t>.</w:t>
            </w:r>
          </w:p>
        </w:tc>
      </w:tr>
      <w:tr w:rsidR="00473961" w:rsidRPr="00A32C39" w14:paraId="7EEB9265" w14:textId="77777777" w:rsidTr="001A767E">
        <w:trPr>
          <w:trHeight w:val="1465"/>
        </w:trPr>
        <w:tc>
          <w:tcPr>
            <w:tcW w:w="0" w:type="auto"/>
            <w:vMerge/>
          </w:tcPr>
          <w:p w14:paraId="07DBDD59"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18C7415A"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2F22DF01" w14:textId="52928013" w:rsidR="005B6BC6" w:rsidRPr="00A32C39" w:rsidRDefault="005B6BC6" w:rsidP="00E07379">
            <w:pPr>
              <w:tabs>
                <w:tab w:val="left" w:pos="284"/>
                <w:tab w:val="left" w:pos="851"/>
              </w:tabs>
              <w:jc w:val="both"/>
              <w:rPr>
                <w:rFonts w:cs="Times New Roman"/>
              </w:rPr>
            </w:pPr>
            <w:r w:rsidRPr="00A32C39">
              <w:rPr>
                <w:rFonts w:cs="Times New Roman"/>
              </w:rPr>
              <w:t>Đối với những nội dung chỉ áp dụng đối với một cơ sở dữ liệu cụ thể và một đơn vị cụ thể như vận hành Cơ sở dữ liệu viễn thám quốc gia, cân nhắc quy định dưới hình thức Quyết định chỉ đạo điều hành sẽ thuận tiện hơn cho việc điều chỉnh sau này</w:t>
            </w:r>
          </w:p>
        </w:tc>
        <w:tc>
          <w:tcPr>
            <w:tcW w:w="0" w:type="auto"/>
          </w:tcPr>
          <w:p w14:paraId="67D203E0" w14:textId="3FD957C4" w:rsidR="005B6BC6" w:rsidRPr="00A32C39" w:rsidRDefault="005B6BC6" w:rsidP="001E036A">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Đề nghị giữ nguyên Dự thảo Thông tư vì việc xây dựng Thông tư này nằm trong kế hoạch ban hành văn bản quy phạm pháp luật năm 2026</w:t>
            </w:r>
            <w:r w:rsidR="00E8737C">
              <w:rPr>
                <w:rFonts w:ascii="Times New Roman" w:eastAsia="MS Mincho" w:hAnsi="Times New Roman"/>
                <w:sz w:val="26"/>
                <w:szCs w:val="26"/>
                <w:lang w:eastAsia="ja-JP"/>
              </w:rPr>
              <w:t xml:space="preserve"> tại</w:t>
            </w:r>
            <w:r w:rsidR="00E8737C" w:rsidRPr="00CC1CB2">
              <w:rPr>
                <w:rFonts w:ascii="Times New Roman" w:eastAsia="MS Mincho" w:hAnsi="Times New Roman"/>
                <w:sz w:val="26"/>
                <w:szCs w:val="26"/>
                <w:lang w:eastAsia="ja-JP"/>
              </w:rPr>
              <w:t xml:space="preserve"> </w:t>
            </w:r>
            <w:r w:rsidR="00E8737C" w:rsidRPr="00CC1CB2">
              <w:rPr>
                <w:rFonts w:ascii="Times New Roman" w:eastAsia="MS Mincho" w:hAnsi="Times New Roman"/>
                <w:sz w:val="26"/>
                <w:szCs w:val="26"/>
                <w:lang w:eastAsia="ja-JP"/>
              </w:rPr>
              <w:t>Quyết định số 288/QĐ-BNNMT ngày 23 tháng 01 năm 2026 của Bộ Nông nghiệp và Môi trường về việc ban hành Chương trình công tác năm 2026 của Bộ Nông nghiệp và Môi trường</w:t>
            </w:r>
            <w:r w:rsidRPr="00A32C39">
              <w:rPr>
                <w:rFonts w:ascii="Times New Roman" w:eastAsia="MS Mincho" w:hAnsi="Times New Roman"/>
                <w:sz w:val="26"/>
                <w:szCs w:val="26"/>
                <w:lang w:eastAsia="ja-JP"/>
              </w:rPr>
              <w:t>.</w:t>
            </w:r>
          </w:p>
        </w:tc>
      </w:tr>
      <w:tr w:rsidR="00473961" w:rsidRPr="00A32C39" w14:paraId="6646FA31" w14:textId="77777777" w:rsidTr="003B4328">
        <w:trPr>
          <w:trHeight w:val="705"/>
        </w:trPr>
        <w:tc>
          <w:tcPr>
            <w:tcW w:w="0" w:type="auto"/>
            <w:vMerge/>
          </w:tcPr>
          <w:p w14:paraId="2E5C2DB8"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bottom w:val="single" w:sz="4" w:space="0" w:color="auto"/>
            </w:tcBorders>
          </w:tcPr>
          <w:p w14:paraId="2152BD98"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7E402A36" w14:textId="098C02A5" w:rsidR="005B6BC6" w:rsidRPr="00A32C39" w:rsidRDefault="005B6BC6" w:rsidP="00E07379">
            <w:pPr>
              <w:tabs>
                <w:tab w:val="left" w:pos="284"/>
                <w:tab w:val="left" w:pos="851"/>
              </w:tabs>
              <w:jc w:val="both"/>
              <w:rPr>
                <w:rFonts w:cs="Times New Roman"/>
              </w:rPr>
            </w:pPr>
            <w:r w:rsidRPr="00A32C39">
              <w:rPr>
                <w:rFonts w:cs="Times New Roman"/>
              </w:rPr>
              <w:t>Khung quản trị, quản lý dữ liệu viễn thám và Từ điển dữ liệu viễn thám nên là một cấu phần của Khung quản trị, quản lý dữ liệu, Từ điển dữ liệu chung của ngành Nông nghiệp và Môi trường, đồng bộ với Khung quản trị, quản lý dữ liệu, từ điển dùng chung quốc gia, không nên triển khai tách biệt về hình thức, quy cách trình bày, nội dung. Đề nghị Quý cơ quan cân nhắc để quy định rõ những hoạt động quản trị nào sẽ thực hiện theo quy định về quản trị, quản lý dữ liệu chung, những nội dung nào sẽ là đặc thù đối với dữ liệu viễn thám</w:t>
            </w:r>
          </w:p>
        </w:tc>
        <w:tc>
          <w:tcPr>
            <w:tcW w:w="0" w:type="auto"/>
            <w:tcBorders>
              <w:bottom w:val="single" w:sz="4" w:space="0" w:color="auto"/>
            </w:tcBorders>
          </w:tcPr>
          <w:p w14:paraId="7EA04A15" w14:textId="21C1C3FF" w:rsidR="005B6BC6" w:rsidRPr="00A32C39" w:rsidRDefault="005B6BC6" w:rsidP="003B4328">
            <w:pPr>
              <w:jc w:val="both"/>
              <w:rPr>
                <w:rFonts w:cs="Times New Roman"/>
              </w:rPr>
            </w:pPr>
            <w:r w:rsidRPr="00A32C39">
              <w:rPr>
                <w:rFonts w:cs="Times New Roman"/>
              </w:rPr>
              <w:t>CSDLVTQG là một trong các CSDL của Nganh NNMT và hiện đang được kết nối và liên thông với CSDL Ngành NNMT theo Nghị quyết 214/NQ-CP. Do đó, việc triển khai xây dựng Khung quản trị, quản lý dữ liệu viễn thám và Từ điển dữ liệu viễn thám được xây dựng thống nhất về nội dung và hình thức với</w:t>
            </w:r>
            <w:r w:rsidRPr="00A32C39">
              <w:rPr>
                <w:rFonts w:eastAsia="Times New Roman" w:cs="Times New Roman"/>
                <w:b/>
              </w:rPr>
              <w:t xml:space="preserve"> </w:t>
            </w:r>
            <w:r w:rsidRPr="00A32C39">
              <w:rPr>
                <w:rFonts w:cs="Times New Roman"/>
              </w:rPr>
              <w:t xml:space="preserve">Khung kiến trúc dữ liệu, Khung quản trị, quản lý dữ liệu và Từ điển dữ liệu nông nghiệp và môi trường (Phiên bản 1.0) tại Quyết định số 1805/QĐ-BNNMT ngày 19 tháng 05 năm 2026. Ở quy định này hoạt đọng tạo lập, xử lý, lưu trữ dữ liệu viễn thám gốc và dữ liệu viễn thám chủ được thực hiện tại Cục VTQG, còn các hoạt động lưu trữ, chia sẻ dữ liệu mở, dữ liệu giao dịch và siêu dữ liệu được thực hiện tại CSDL Ngành NNMT. Nội dung này đã </w:t>
            </w:r>
            <w:r w:rsidRPr="00A32C39">
              <w:rPr>
                <w:rFonts w:cs="Times New Roman"/>
              </w:rPr>
              <w:lastRenderedPageBreak/>
              <w:t>được quy định tại Hình 2: Sơ đồ mô hình logic cơ sở dữ liệu viễn thám quốc gia.</w:t>
            </w:r>
          </w:p>
        </w:tc>
      </w:tr>
      <w:tr w:rsidR="00473961" w:rsidRPr="00A32C39" w14:paraId="4A649D42" w14:textId="77777777" w:rsidTr="001F1CE5">
        <w:trPr>
          <w:trHeight w:val="705"/>
        </w:trPr>
        <w:tc>
          <w:tcPr>
            <w:tcW w:w="0" w:type="auto"/>
            <w:vMerge/>
          </w:tcPr>
          <w:p w14:paraId="3211A4AC"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69E72FE7" w14:textId="49FDE762"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Cà Mau</w:t>
            </w:r>
          </w:p>
        </w:tc>
        <w:tc>
          <w:tcPr>
            <w:tcW w:w="0" w:type="auto"/>
            <w:tcBorders>
              <w:bottom w:val="single" w:sz="4" w:space="0" w:color="auto"/>
            </w:tcBorders>
          </w:tcPr>
          <w:p w14:paraId="65258D74" w14:textId="79499511" w:rsidR="005B6BC6" w:rsidRPr="00A32C39" w:rsidRDefault="005B6BC6" w:rsidP="00E07379">
            <w:pPr>
              <w:tabs>
                <w:tab w:val="left" w:pos="284"/>
                <w:tab w:val="left" w:pos="851"/>
              </w:tabs>
              <w:jc w:val="both"/>
              <w:rPr>
                <w:rFonts w:cs="Times New Roman"/>
              </w:rPr>
            </w:pPr>
            <w:r w:rsidRPr="00A32C39">
              <w:rPr>
                <w:rFonts w:eastAsia="Times New Roman" w:cs="Times New Roman"/>
              </w:rPr>
              <w:t>đề</w:t>
            </w:r>
            <w:r w:rsidRPr="00A32C39">
              <w:rPr>
                <w:rFonts w:cs="Times New Roman"/>
              </w:rPr>
              <w:t xml:space="preserve"> </w:t>
            </w:r>
            <w:r w:rsidRPr="00A32C39">
              <w:rPr>
                <w:rFonts w:eastAsia="Times New Roman" w:cs="Times New Roman"/>
              </w:rPr>
              <w:t>nghị</w:t>
            </w:r>
            <w:r w:rsidRPr="00A32C39">
              <w:rPr>
                <w:rFonts w:cs="Times New Roman"/>
              </w:rPr>
              <w:t xml:space="preserve"> </w:t>
            </w:r>
            <w:r w:rsidRPr="00A32C39">
              <w:rPr>
                <w:rFonts w:eastAsia="Times New Roman" w:cs="Times New Roman"/>
              </w:rPr>
              <w:t>cơ</w:t>
            </w:r>
            <w:r w:rsidRPr="00A32C39">
              <w:rPr>
                <w:rFonts w:cs="Times New Roman"/>
              </w:rPr>
              <w:t xml:space="preserve"> quan </w:t>
            </w:r>
            <w:r w:rsidRPr="00A32C39">
              <w:rPr>
                <w:rFonts w:eastAsia="Times New Roman" w:cs="Times New Roman"/>
              </w:rPr>
              <w:t>soạn</w:t>
            </w:r>
            <w:r w:rsidRPr="00A32C39">
              <w:rPr>
                <w:rFonts w:cs="Times New Roman"/>
              </w:rPr>
              <w:t xml:space="preserve"> </w:t>
            </w:r>
            <w:r w:rsidRPr="00A32C39">
              <w:rPr>
                <w:rFonts w:eastAsia="Times New Roman" w:cs="Times New Roman"/>
              </w:rPr>
              <w:t>thảo</w:t>
            </w:r>
            <w:r w:rsidRPr="00A32C39">
              <w:rPr>
                <w:rFonts w:cs="Times New Roman"/>
              </w:rPr>
              <w:t xml:space="preserve"> nghiên </w:t>
            </w:r>
            <w:r w:rsidRPr="00A32C39">
              <w:rPr>
                <w:rFonts w:eastAsia="Times New Roman" w:cs="Times New Roman"/>
              </w:rPr>
              <w:t>cứu</w:t>
            </w:r>
            <w:r w:rsidRPr="00A32C39">
              <w:rPr>
                <w:rFonts w:cs="Times New Roman"/>
              </w:rPr>
              <w:t xml:space="preserve"> </w:t>
            </w:r>
            <w:r w:rsidRPr="00A32C39">
              <w:rPr>
                <w:rFonts w:eastAsia="Times New Roman" w:cs="Times New Roman"/>
              </w:rPr>
              <w:t>bổ</w:t>
            </w:r>
            <w:r w:rsidRPr="00A32C39">
              <w:rPr>
                <w:rFonts w:cs="Times New Roman"/>
              </w:rPr>
              <w:t xml:space="preserve"> sung quy </w:t>
            </w:r>
            <w:r w:rsidRPr="00A32C39">
              <w:rPr>
                <w:rFonts w:eastAsia="Times New Roman" w:cs="Times New Roman"/>
              </w:rPr>
              <w:t>định</w:t>
            </w:r>
            <w:r w:rsidRPr="00A32C39">
              <w:rPr>
                <w:rFonts w:cs="Times New Roman"/>
              </w:rPr>
              <w:t xml:space="preserve"> </w:t>
            </w:r>
            <w:r w:rsidRPr="00A32C39">
              <w:rPr>
                <w:rFonts w:eastAsia="Times New Roman" w:cs="Times New Roman"/>
              </w:rPr>
              <w:t>hoặc</w:t>
            </w:r>
            <w:r w:rsidRPr="00A32C39">
              <w:rPr>
                <w:rFonts w:cs="Times New Roman"/>
              </w:rPr>
              <w:t xml:space="preserve"> </w:t>
            </w:r>
            <w:r w:rsidRPr="00A32C39">
              <w:rPr>
                <w:rFonts w:eastAsia="Times New Roman" w:cs="Times New Roman"/>
              </w:rPr>
              <w:t>hướng</w:t>
            </w:r>
            <w:r w:rsidRPr="00A32C39">
              <w:rPr>
                <w:rFonts w:cs="Times New Roman"/>
              </w:rPr>
              <w:t xml:space="preserve"> </w:t>
            </w:r>
            <w:r w:rsidRPr="00A32C39">
              <w:rPr>
                <w:rFonts w:eastAsia="Times New Roman" w:cs="Times New Roman"/>
              </w:rPr>
              <w:t>dẫn</w:t>
            </w:r>
            <w:r w:rsidRPr="00A32C39">
              <w:rPr>
                <w:rFonts w:cs="Times New Roman"/>
              </w:rPr>
              <w:t xml:space="preserve"> </w:t>
            </w:r>
            <w:r w:rsidRPr="00A32C39">
              <w:rPr>
                <w:rFonts w:eastAsia="Times New Roman" w:cs="Times New Roman"/>
              </w:rPr>
              <w:t>cụ</w:t>
            </w:r>
            <w:r w:rsidRPr="00A32C39">
              <w:rPr>
                <w:rFonts w:cs="Times New Roman"/>
              </w:rPr>
              <w:t xml:space="preserve"> </w:t>
            </w:r>
            <w:r w:rsidRPr="00A32C39">
              <w:rPr>
                <w:rFonts w:eastAsia="Times New Roman" w:cs="Times New Roman"/>
              </w:rPr>
              <w:t>thể</w:t>
            </w:r>
            <w:r w:rsidRPr="00A32C39">
              <w:rPr>
                <w:rFonts w:cs="Times New Roman"/>
              </w:rPr>
              <w:t xml:space="preserve"> </w:t>
            </w:r>
            <w:r w:rsidRPr="00A32C39">
              <w:rPr>
                <w:rFonts w:eastAsia="Times New Roman" w:cs="Times New Roman"/>
              </w:rPr>
              <w:t>về</w:t>
            </w:r>
            <w:r w:rsidRPr="00A32C39">
              <w:rPr>
                <w:rFonts w:cs="Times New Roman"/>
              </w:rPr>
              <w:t xml:space="preserve"> trình </w:t>
            </w:r>
            <w:r w:rsidRPr="00A32C39">
              <w:rPr>
                <w:rFonts w:eastAsia="Times New Roman" w:cs="Times New Roman"/>
              </w:rPr>
              <w:t>tự,</w:t>
            </w:r>
            <w:r w:rsidRPr="00A32C39">
              <w:rPr>
                <w:rFonts w:cs="Times New Roman"/>
              </w:rPr>
              <w:t xml:space="preserve"> các </w:t>
            </w:r>
            <w:r w:rsidRPr="00A32C39">
              <w:rPr>
                <w:rFonts w:eastAsia="Times New Roman" w:cs="Times New Roman"/>
              </w:rPr>
              <w:t>bước</w:t>
            </w:r>
            <w:r w:rsidRPr="00A32C39">
              <w:rPr>
                <w:rFonts w:cs="Times New Roman"/>
              </w:rPr>
              <w:t xml:space="preserve"> </w:t>
            </w:r>
            <w:r w:rsidRPr="00A32C39">
              <w:rPr>
                <w:rFonts w:eastAsia="Times New Roman" w:cs="Times New Roman"/>
              </w:rPr>
              <w:t>triển</w:t>
            </w:r>
            <w:r w:rsidRPr="00A32C39">
              <w:rPr>
                <w:rFonts w:cs="Times New Roman"/>
              </w:rPr>
              <w:t xml:space="preserve"> khai </w:t>
            </w:r>
            <w:r w:rsidRPr="00A32C39">
              <w:rPr>
                <w:rFonts w:eastAsia="Times New Roman" w:cs="Times New Roman"/>
              </w:rPr>
              <w:t>thực</w:t>
            </w:r>
            <w:r w:rsidRPr="00A32C39">
              <w:rPr>
                <w:rFonts w:cs="Times New Roman"/>
              </w:rPr>
              <w:t xml:space="preserve"> </w:t>
            </w:r>
            <w:r w:rsidRPr="00A32C39">
              <w:rPr>
                <w:rFonts w:eastAsia="Times New Roman" w:cs="Times New Roman"/>
              </w:rPr>
              <w:t>hiện</w:t>
            </w:r>
            <w:r w:rsidRPr="00A32C39">
              <w:rPr>
                <w:rFonts w:cs="Times New Roman"/>
              </w:rPr>
              <w:t xml:space="preserve"> </w:t>
            </w:r>
            <w:r w:rsidRPr="00A32C39">
              <w:rPr>
                <w:rFonts w:eastAsia="Times New Roman" w:cs="Times New Roman"/>
              </w:rPr>
              <w:t>tại</w:t>
            </w:r>
            <w:r w:rsidRPr="00A32C39">
              <w:rPr>
                <w:rFonts w:cs="Times New Roman"/>
              </w:rPr>
              <w:t xml:space="preserve"> </w:t>
            </w:r>
            <w:r w:rsidRPr="00A32C39">
              <w:rPr>
                <w:rFonts w:eastAsia="Times New Roman" w:cs="Times New Roman"/>
              </w:rPr>
              <w:t>địa</w:t>
            </w:r>
            <w:r w:rsidRPr="00A32C39">
              <w:rPr>
                <w:rFonts w:cs="Times New Roman"/>
              </w:rPr>
              <w:t xml:space="preserve"> </w:t>
            </w:r>
            <w:r w:rsidRPr="00A32C39">
              <w:rPr>
                <w:rFonts w:eastAsia="Times New Roman" w:cs="Times New Roman"/>
              </w:rPr>
              <w:t>phương</w:t>
            </w:r>
            <w:r w:rsidRPr="00A32C39">
              <w:rPr>
                <w:rFonts w:cs="Times New Roman"/>
              </w:rPr>
              <w:t xml:space="preserve"> và </w:t>
            </w:r>
            <w:r w:rsidRPr="00A32C39">
              <w:rPr>
                <w:rFonts w:eastAsia="Times New Roman" w:cs="Times New Roman"/>
              </w:rPr>
              <w:t>điều</w:t>
            </w:r>
            <w:r w:rsidRPr="00A32C39">
              <w:rPr>
                <w:rFonts w:cs="Times New Roman"/>
              </w:rPr>
              <w:t xml:space="preserve"> </w:t>
            </w:r>
            <w:r w:rsidRPr="00A32C39">
              <w:rPr>
                <w:rFonts w:eastAsia="Times New Roman" w:cs="Times New Roman"/>
              </w:rPr>
              <w:t>chỉnh</w:t>
            </w:r>
            <w:r w:rsidRPr="00A32C39">
              <w:rPr>
                <w:rFonts w:cs="Times New Roman"/>
              </w:rPr>
              <w:t xml:space="preserve"> </w:t>
            </w:r>
            <w:r w:rsidRPr="00A32C39">
              <w:rPr>
                <w:rFonts w:eastAsia="Times New Roman" w:cs="Times New Roman"/>
              </w:rPr>
              <w:t>kỹ</w:t>
            </w:r>
            <w:r w:rsidRPr="00A32C39">
              <w:rPr>
                <w:rFonts w:cs="Times New Roman"/>
              </w:rPr>
              <w:t xml:space="preserve"> </w:t>
            </w:r>
            <w:r w:rsidRPr="00A32C39">
              <w:rPr>
                <w:rFonts w:eastAsia="Times New Roman" w:cs="Times New Roman"/>
              </w:rPr>
              <w:t>thuật</w:t>
            </w:r>
            <w:r w:rsidRPr="00A32C39">
              <w:rPr>
                <w:rFonts w:cs="Times New Roman"/>
              </w:rPr>
              <w:t xml:space="preserve"> trình bày </w:t>
            </w:r>
            <w:r w:rsidRPr="00A32C39">
              <w:rPr>
                <w:rFonts w:eastAsia="Times New Roman" w:cs="Times New Roman"/>
              </w:rPr>
              <w:t>dự</w:t>
            </w:r>
            <w:r w:rsidRPr="00A32C39">
              <w:rPr>
                <w:rFonts w:cs="Times New Roman"/>
              </w:rPr>
              <w:t xml:space="preserve"> </w:t>
            </w:r>
            <w:r w:rsidRPr="00A32C39">
              <w:rPr>
                <w:rFonts w:eastAsia="Times New Roman" w:cs="Times New Roman"/>
              </w:rPr>
              <w:t>thảo</w:t>
            </w:r>
            <w:r w:rsidRPr="00A32C39">
              <w:rPr>
                <w:rFonts w:cs="Times New Roman"/>
              </w:rPr>
              <w:t xml:space="preserve"> theo </w:t>
            </w:r>
            <w:r w:rsidRPr="00A32C39">
              <w:rPr>
                <w:rFonts w:eastAsia="Times New Roman" w:cs="Times New Roman"/>
              </w:rPr>
              <w:t>Mẫu</w:t>
            </w:r>
            <w:r w:rsidRPr="00A32C39">
              <w:rPr>
                <w:rFonts w:cs="Times New Roman"/>
              </w:rPr>
              <w:t xml:space="preserve"> </w:t>
            </w:r>
            <w:r w:rsidRPr="00A32C39">
              <w:rPr>
                <w:rFonts w:eastAsia="Times New Roman" w:cs="Times New Roman"/>
              </w:rPr>
              <w:t>số</w:t>
            </w:r>
            <w:r w:rsidRPr="00A32C39">
              <w:rPr>
                <w:rFonts w:cs="Times New Roman"/>
              </w:rPr>
              <w:t xml:space="preserve"> 14 </w:t>
            </w:r>
            <w:r w:rsidRPr="00A32C39">
              <w:rPr>
                <w:rFonts w:eastAsia="Times New Roman" w:cs="Times New Roman"/>
              </w:rPr>
              <w:t>Phụ</w:t>
            </w:r>
            <w:r w:rsidRPr="00A32C39">
              <w:rPr>
                <w:rFonts w:cs="Times New Roman"/>
              </w:rPr>
              <w:t xml:space="preserve"> </w:t>
            </w:r>
            <w:r w:rsidRPr="00A32C39">
              <w:rPr>
                <w:rFonts w:eastAsia="Times New Roman" w:cs="Times New Roman"/>
              </w:rPr>
              <w:t>lục</w:t>
            </w:r>
            <w:r w:rsidRPr="00A32C39">
              <w:rPr>
                <w:rFonts w:cs="Times New Roman"/>
              </w:rPr>
              <w:t xml:space="preserve"> III ban hành kèm theo </w:t>
            </w:r>
            <w:r w:rsidRPr="00A32C39">
              <w:rPr>
                <w:rFonts w:eastAsia="Times New Roman" w:cs="Times New Roman"/>
              </w:rPr>
              <w:t>Nghị</w:t>
            </w:r>
            <w:r w:rsidRPr="00A32C39">
              <w:rPr>
                <w:rFonts w:cs="Times New Roman"/>
              </w:rPr>
              <w:t xml:space="preserve"> </w:t>
            </w:r>
            <w:r w:rsidRPr="00A32C39">
              <w:rPr>
                <w:rFonts w:eastAsia="Times New Roman" w:cs="Times New Roman"/>
              </w:rPr>
              <w:t>định</w:t>
            </w:r>
            <w:r w:rsidRPr="00A32C39">
              <w:rPr>
                <w:rFonts w:cs="Times New Roman"/>
              </w:rPr>
              <w:t xml:space="preserve"> </w:t>
            </w:r>
            <w:r w:rsidRPr="00A32C39">
              <w:rPr>
                <w:rFonts w:eastAsia="Times New Roman" w:cs="Times New Roman"/>
              </w:rPr>
              <w:t>187/2025/NĐ-CP</w:t>
            </w:r>
            <w:r w:rsidRPr="00A32C39">
              <w:rPr>
                <w:rFonts w:cs="Times New Roman"/>
              </w:rPr>
              <w:t xml:space="preserve"> ngày 01/7/2025 </w:t>
            </w:r>
            <w:r w:rsidRPr="00A32C39">
              <w:rPr>
                <w:rFonts w:eastAsia="Times New Roman" w:cs="Times New Roman"/>
              </w:rPr>
              <w:t>của</w:t>
            </w:r>
            <w:r w:rsidRPr="00A32C39">
              <w:rPr>
                <w:rFonts w:cs="Times New Roman"/>
              </w:rPr>
              <w:t xml:space="preserve"> Chính </w:t>
            </w:r>
            <w:r w:rsidRPr="00A32C39">
              <w:rPr>
                <w:rFonts w:eastAsia="Times New Roman" w:cs="Times New Roman"/>
              </w:rPr>
              <w:t>phủ</w:t>
            </w:r>
            <w:r w:rsidRPr="00A32C39">
              <w:rPr>
                <w:rFonts w:cs="Times New Roman"/>
              </w:rPr>
              <w:t xml:space="preserve"> </w:t>
            </w:r>
            <w:r w:rsidRPr="00A32C39">
              <w:rPr>
                <w:rFonts w:eastAsia="Times New Roman" w:cs="Times New Roman"/>
              </w:rPr>
              <w:t>sửa</w:t>
            </w:r>
            <w:r w:rsidRPr="00A32C39">
              <w:rPr>
                <w:rFonts w:cs="Times New Roman"/>
              </w:rPr>
              <w:t xml:space="preserve"> </w:t>
            </w:r>
            <w:r w:rsidRPr="00A32C39">
              <w:rPr>
                <w:rFonts w:eastAsia="Times New Roman" w:cs="Times New Roman"/>
              </w:rPr>
              <w:t>đổi,</w:t>
            </w:r>
            <w:r w:rsidRPr="00A32C39">
              <w:rPr>
                <w:rFonts w:cs="Times New Roman"/>
              </w:rPr>
              <w:t xml:space="preserve"> </w:t>
            </w:r>
            <w:r w:rsidRPr="00A32C39">
              <w:rPr>
                <w:rFonts w:eastAsia="Times New Roman" w:cs="Times New Roman"/>
              </w:rPr>
              <w:t>bổ</w:t>
            </w:r>
            <w:r w:rsidRPr="00A32C39">
              <w:rPr>
                <w:rFonts w:cs="Times New Roman"/>
              </w:rPr>
              <w:t xml:space="preserve"> sung </w:t>
            </w:r>
            <w:r w:rsidRPr="00A32C39">
              <w:rPr>
                <w:rFonts w:eastAsia="Times New Roman" w:cs="Times New Roman"/>
              </w:rPr>
              <w:t>một</w:t>
            </w:r>
            <w:r w:rsidRPr="00A32C39">
              <w:rPr>
                <w:rFonts w:cs="Times New Roman"/>
              </w:rPr>
              <w:t xml:space="preserve"> </w:t>
            </w:r>
            <w:r w:rsidRPr="00A32C39">
              <w:rPr>
                <w:rFonts w:eastAsia="Times New Roman" w:cs="Times New Roman"/>
              </w:rPr>
              <w:t>số</w:t>
            </w:r>
            <w:r w:rsidRPr="00A32C39">
              <w:rPr>
                <w:rFonts w:cs="Times New Roman"/>
              </w:rPr>
              <w:t xml:space="preserve"> </w:t>
            </w:r>
            <w:r w:rsidRPr="00A32C39">
              <w:rPr>
                <w:rFonts w:eastAsia="Times New Roman" w:cs="Times New Roman"/>
              </w:rPr>
              <w:t>điều</w:t>
            </w:r>
            <w:r w:rsidRPr="00A32C39">
              <w:rPr>
                <w:rFonts w:cs="Times New Roman"/>
              </w:rPr>
              <w:t xml:space="preserve"> </w:t>
            </w:r>
            <w:r w:rsidRPr="00A32C39">
              <w:rPr>
                <w:rFonts w:eastAsia="Times New Roman" w:cs="Times New Roman"/>
              </w:rPr>
              <w:t>của</w:t>
            </w:r>
            <w:r w:rsidRPr="00A32C39">
              <w:rPr>
                <w:rFonts w:cs="Times New Roman"/>
              </w:rPr>
              <w:t xml:space="preserve"> </w:t>
            </w:r>
            <w:r w:rsidRPr="00A32C39">
              <w:rPr>
                <w:rFonts w:eastAsia="Times New Roman" w:cs="Times New Roman"/>
              </w:rPr>
              <w:t>Nghị</w:t>
            </w:r>
            <w:r w:rsidRPr="00A32C39">
              <w:rPr>
                <w:rFonts w:cs="Times New Roman"/>
              </w:rPr>
              <w:t xml:space="preserve"> </w:t>
            </w:r>
            <w:r w:rsidRPr="00A32C39">
              <w:rPr>
                <w:rFonts w:eastAsia="Times New Roman" w:cs="Times New Roman"/>
              </w:rPr>
              <w:t>định</w:t>
            </w:r>
            <w:r w:rsidRPr="00A32C39">
              <w:rPr>
                <w:rFonts w:cs="Times New Roman"/>
              </w:rPr>
              <w:t xml:space="preserve"> </w:t>
            </w:r>
            <w:r w:rsidRPr="00A32C39">
              <w:rPr>
                <w:rFonts w:eastAsia="Times New Roman" w:cs="Times New Roman"/>
              </w:rPr>
              <w:t>số</w:t>
            </w:r>
            <w:r w:rsidRPr="00A32C39">
              <w:rPr>
                <w:rFonts w:cs="Times New Roman"/>
              </w:rPr>
              <w:t xml:space="preserve"> </w:t>
            </w:r>
            <w:r w:rsidRPr="00A32C39">
              <w:rPr>
                <w:rFonts w:eastAsia="Times New Roman" w:cs="Times New Roman"/>
              </w:rPr>
              <w:t>78/2025/NĐ-CP</w:t>
            </w:r>
            <w:r w:rsidRPr="00A32C39">
              <w:rPr>
                <w:rFonts w:cs="Times New Roman"/>
              </w:rPr>
              <w:t xml:space="preserve"> ngày 01/4/2025 </w:t>
            </w:r>
            <w:r w:rsidRPr="00A32C39">
              <w:rPr>
                <w:rFonts w:eastAsia="Times New Roman" w:cs="Times New Roman"/>
              </w:rPr>
              <w:t>của</w:t>
            </w:r>
            <w:r w:rsidRPr="00A32C39">
              <w:rPr>
                <w:rFonts w:cs="Times New Roman"/>
              </w:rPr>
              <w:t xml:space="preserve"> Chính </w:t>
            </w:r>
            <w:r w:rsidRPr="00A32C39">
              <w:rPr>
                <w:rFonts w:eastAsia="Times New Roman" w:cs="Times New Roman"/>
              </w:rPr>
              <w:t>phủ</w:t>
            </w:r>
            <w:r w:rsidRPr="00A32C39">
              <w:rPr>
                <w:rFonts w:cs="Times New Roman"/>
              </w:rPr>
              <w:t xml:space="preserve"> quy </w:t>
            </w:r>
            <w:r w:rsidRPr="00A32C39">
              <w:rPr>
                <w:rFonts w:eastAsia="Times New Roman" w:cs="Times New Roman"/>
              </w:rPr>
              <w:t>định</w:t>
            </w:r>
            <w:r w:rsidRPr="00A32C39">
              <w:rPr>
                <w:rFonts w:cs="Times New Roman"/>
              </w:rPr>
              <w:t xml:space="preserve"> chi </w:t>
            </w:r>
            <w:r w:rsidRPr="00A32C39">
              <w:rPr>
                <w:rFonts w:eastAsia="Times New Roman" w:cs="Times New Roman"/>
              </w:rPr>
              <w:t>tiết</w:t>
            </w:r>
            <w:r w:rsidRPr="00A32C39">
              <w:rPr>
                <w:rFonts w:cs="Times New Roman"/>
              </w:rPr>
              <w:t xml:space="preserve"> </w:t>
            </w:r>
            <w:r w:rsidRPr="00A32C39">
              <w:rPr>
                <w:rFonts w:eastAsia="Times New Roman" w:cs="Times New Roman"/>
              </w:rPr>
              <w:t>một</w:t>
            </w:r>
            <w:r w:rsidRPr="00A32C39">
              <w:rPr>
                <w:rFonts w:cs="Times New Roman"/>
              </w:rPr>
              <w:t xml:space="preserve"> </w:t>
            </w:r>
            <w:r w:rsidRPr="00A32C39">
              <w:rPr>
                <w:rFonts w:eastAsia="Times New Roman" w:cs="Times New Roman"/>
              </w:rPr>
              <w:t>số</w:t>
            </w:r>
            <w:r w:rsidRPr="00A32C39">
              <w:rPr>
                <w:rFonts w:cs="Times New Roman"/>
              </w:rPr>
              <w:t xml:space="preserve"> </w:t>
            </w:r>
            <w:r w:rsidRPr="00A32C39">
              <w:rPr>
                <w:rFonts w:eastAsia="Times New Roman" w:cs="Times New Roman"/>
              </w:rPr>
              <w:t>điều</w:t>
            </w:r>
            <w:r w:rsidRPr="00A32C39">
              <w:rPr>
                <w:rFonts w:cs="Times New Roman"/>
              </w:rPr>
              <w:t xml:space="preserve"> và </w:t>
            </w:r>
            <w:r w:rsidRPr="00A32C39">
              <w:rPr>
                <w:rFonts w:eastAsia="Times New Roman" w:cs="Times New Roman"/>
              </w:rPr>
              <w:t>biện</w:t>
            </w:r>
            <w:r w:rsidRPr="00A32C39">
              <w:rPr>
                <w:rFonts w:cs="Times New Roman"/>
              </w:rPr>
              <w:t xml:space="preserve"> pháp </w:t>
            </w:r>
            <w:r w:rsidRPr="00A32C39">
              <w:rPr>
                <w:rFonts w:eastAsia="Times New Roman" w:cs="Times New Roman"/>
              </w:rPr>
              <w:t>để</w:t>
            </w:r>
            <w:r w:rsidRPr="00A32C39">
              <w:rPr>
                <w:rFonts w:cs="Times New Roman"/>
              </w:rPr>
              <w:t xml:space="preserve"> </w:t>
            </w:r>
            <w:r w:rsidRPr="00A32C39">
              <w:rPr>
                <w:rFonts w:eastAsia="Times New Roman" w:cs="Times New Roman"/>
              </w:rPr>
              <w:t>tổ</w:t>
            </w:r>
            <w:r w:rsidRPr="00A32C39">
              <w:rPr>
                <w:rFonts w:cs="Times New Roman"/>
              </w:rPr>
              <w:t xml:space="preserve"> </w:t>
            </w:r>
            <w:r w:rsidRPr="00A32C39">
              <w:rPr>
                <w:rFonts w:eastAsia="Times New Roman" w:cs="Times New Roman"/>
              </w:rPr>
              <w:t>chức,</w:t>
            </w:r>
            <w:r w:rsidRPr="00A32C39">
              <w:rPr>
                <w:rFonts w:cs="Times New Roman"/>
              </w:rPr>
              <w:t xml:space="preserve"> </w:t>
            </w:r>
            <w:r w:rsidRPr="00A32C39">
              <w:rPr>
                <w:rFonts w:eastAsia="Times New Roman" w:cs="Times New Roman"/>
              </w:rPr>
              <w:t>hướng</w:t>
            </w:r>
            <w:r w:rsidRPr="00A32C39">
              <w:rPr>
                <w:rFonts w:cs="Times New Roman"/>
              </w:rPr>
              <w:t xml:space="preserve"> </w:t>
            </w:r>
            <w:r w:rsidRPr="00A32C39">
              <w:rPr>
                <w:rFonts w:eastAsia="Times New Roman" w:cs="Times New Roman"/>
              </w:rPr>
              <w:t>dẫn</w:t>
            </w:r>
            <w:r w:rsidRPr="00A32C39">
              <w:rPr>
                <w:rFonts w:cs="Times New Roman"/>
              </w:rPr>
              <w:t xml:space="preserve"> thi hành </w:t>
            </w:r>
            <w:r w:rsidRPr="00A32C39">
              <w:rPr>
                <w:rFonts w:eastAsia="Times New Roman" w:cs="Times New Roman"/>
              </w:rPr>
              <w:t>Luật</w:t>
            </w:r>
            <w:r w:rsidRPr="00A32C39">
              <w:rPr>
                <w:rFonts w:cs="Times New Roman"/>
              </w:rPr>
              <w:t xml:space="preserve"> Ban hành </w:t>
            </w:r>
            <w:r w:rsidRPr="00A32C39">
              <w:rPr>
                <w:rFonts w:eastAsia="Times New Roman" w:cs="Times New Roman"/>
              </w:rPr>
              <w:t>văn</w:t>
            </w:r>
            <w:r w:rsidRPr="00A32C39">
              <w:rPr>
                <w:rFonts w:cs="Times New Roman"/>
              </w:rPr>
              <w:t xml:space="preserve"> </w:t>
            </w:r>
            <w:r w:rsidRPr="00A32C39">
              <w:rPr>
                <w:rFonts w:eastAsia="Times New Roman" w:cs="Times New Roman"/>
              </w:rPr>
              <w:t>bản</w:t>
            </w:r>
            <w:r w:rsidRPr="00A32C39">
              <w:rPr>
                <w:rFonts w:cs="Times New Roman"/>
              </w:rPr>
              <w:t xml:space="preserve"> quy </w:t>
            </w:r>
            <w:r w:rsidRPr="00A32C39">
              <w:rPr>
                <w:rFonts w:eastAsia="Times New Roman" w:cs="Times New Roman"/>
              </w:rPr>
              <w:t>phạm</w:t>
            </w:r>
            <w:r w:rsidRPr="00A32C39">
              <w:rPr>
                <w:rFonts w:cs="Times New Roman"/>
              </w:rPr>
              <w:t xml:space="preserve"> pháp </w:t>
            </w:r>
            <w:r w:rsidRPr="00A32C39">
              <w:rPr>
                <w:rFonts w:eastAsia="Times New Roman" w:cs="Times New Roman"/>
              </w:rPr>
              <w:t>luật</w:t>
            </w:r>
            <w:r w:rsidRPr="00A32C39">
              <w:rPr>
                <w:rFonts w:cs="Times New Roman"/>
              </w:rPr>
              <w:t xml:space="preserve"> và </w:t>
            </w:r>
            <w:r w:rsidRPr="00A32C39">
              <w:rPr>
                <w:rFonts w:eastAsia="Times New Roman" w:cs="Times New Roman"/>
              </w:rPr>
              <w:t>Nghị</w:t>
            </w:r>
            <w:r w:rsidRPr="00A32C39">
              <w:rPr>
                <w:rFonts w:cs="Times New Roman"/>
              </w:rPr>
              <w:t xml:space="preserve"> </w:t>
            </w:r>
            <w:r w:rsidRPr="00A32C39">
              <w:rPr>
                <w:rFonts w:eastAsia="Times New Roman" w:cs="Times New Roman"/>
              </w:rPr>
              <w:t>định</w:t>
            </w:r>
            <w:r w:rsidRPr="00A32C39">
              <w:rPr>
                <w:rFonts w:cs="Times New Roman"/>
              </w:rPr>
              <w:t xml:space="preserve"> </w:t>
            </w:r>
            <w:r w:rsidRPr="00A32C39">
              <w:rPr>
                <w:rFonts w:eastAsia="Times New Roman" w:cs="Times New Roman"/>
              </w:rPr>
              <w:t>số</w:t>
            </w:r>
            <w:r w:rsidRPr="00A32C39">
              <w:rPr>
                <w:rFonts w:cs="Times New Roman"/>
              </w:rPr>
              <w:t xml:space="preserve"> </w:t>
            </w:r>
            <w:r w:rsidRPr="00A32C39">
              <w:rPr>
                <w:rFonts w:eastAsia="Times New Roman" w:cs="Times New Roman"/>
              </w:rPr>
              <w:t>79/2025/NĐ</w:t>
            </w:r>
            <w:r w:rsidRPr="00A32C39">
              <w:rPr>
                <w:rFonts w:cs="Times New Roman"/>
              </w:rPr>
              <w:t xml:space="preserve">CP ngày 01/4/2025 </w:t>
            </w:r>
            <w:r w:rsidRPr="00A32C39">
              <w:rPr>
                <w:rFonts w:eastAsia="Times New Roman" w:cs="Times New Roman"/>
              </w:rPr>
              <w:t>của</w:t>
            </w:r>
            <w:r w:rsidRPr="00A32C39">
              <w:rPr>
                <w:rFonts w:cs="Times New Roman"/>
              </w:rPr>
              <w:t xml:space="preserve"> Chính </w:t>
            </w:r>
            <w:r w:rsidRPr="00A32C39">
              <w:rPr>
                <w:rFonts w:eastAsia="Times New Roman" w:cs="Times New Roman"/>
              </w:rPr>
              <w:t>phủ</w:t>
            </w:r>
            <w:r w:rsidRPr="00A32C39">
              <w:rPr>
                <w:rFonts w:cs="Times New Roman"/>
              </w:rPr>
              <w:t xml:space="preserve"> </w:t>
            </w:r>
            <w:r w:rsidRPr="00A32C39">
              <w:rPr>
                <w:rFonts w:eastAsia="Times New Roman" w:cs="Times New Roman"/>
              </w:rPr>
              <w:t>về</w:t>
            </w:r>
            <w:r w:rsidRPr="00A32C39">
              <w:rPr>
                <w:rFonts w:cs="Times New Roman"/>
              </w:rPr>
              <w:t xml:space="preserve"> </w:t>
            </w:r>
            <w:r w:rsidRPr="00A32C39">
              <w:rPr>
                <w:rFonts w:eastAsia="Times New Roman" w:cs="Times New Roman"/>
              </w:rPr>
              <w:t>kiểm</w:t>
            </w:r>
            <w:r w:rsidRPr="00A32C39">
              <w:rPr>
                <w:rFonts w:cs="Times New Roman"/>
              </w:rPr>
              <w:t xml:space="preserve"> tra, rà soát, </w:t>
            </w:r>
            <w:r w:rsidRPr="00A32C39">
              <w:rPr>
                <w:rFonts w:eastAsia="Times New Roman" w:cs="Times New Roman"/>
              </w:rPr>
              <w:t>hệ</w:t>
            </w:r>
            <w:r w:rsidRPr="00A32C39">
              <w:rPr>
                <w:rFonts w:cs="Times New Roman"/>
              </w:rPr>
              <w:t xml:space="preserve"> </w:t>
            </w:r>
            <w:r w:rsidRPr="00A32C39">
              <w:rPr>
                <w:rFonts w:eastAsia="Times New Roman" w:cs="Times New Roman"/>
              </w:rPr>
              <w:t>thống</w:t>
            </w:r>
            <w:r w:rsidRPr="00A32C39">
              <w:rPr>
                <w:rFonts w:cs="Times New Roman"/>
              </w:rPr>
              <w:t xml:space="preserve"> hóa và </w:t>
            </w:r>
            <w:r w:rsidRPr="00A32C39">
              <w:rPr>
                <w:rFonts w:eastAsia="Times New Roman" w:cs="Times New Roman"/>
              </w:rPr>
              <w:t>xử</w:t>
            </w:r>
            <w:r w:rsidRPr="00A32C39">
              <w:rPr>
                <w:rFonts w:cs="Times New Roman"/>
              </w:rPr>
              <w:t xml:space="preserve"> lý </w:t>
            </w:r>
            <w:r w:rsidRPr="00A32C39">
              <w:rPr>
                <w:rFonts w:eastAsia="Times New Roman" w:cs="Times New Roman"/>
              </w:rPr>
              <w:t>văn</w:t>
            </w:r>
            <w:r w:rsidRPr="00A32C39">
              <w:rPr>
                <w:rFonts w:cs="Times New Roman"/>
              </w:rPr>
              <w:t xml:space="preserve"> </w:t>
            </w:r>
            <w:r w:rsidRPr="00A32C39">
              <w:rPr>
                <w:rFonts w:eastAsia="Times New Roman" w:cs="Times New Roman"/>
              </w:rPr>
              <w:t>bản</w:t>
            </w:r>
            <w:r w:rsidRPr="00A32C39">
              <w:rPr>
                <w:rFonts w:cs="Times New Roman"/>
              </w:rPr>
              <w:t xml:space="preserve"> quy </w:t>
            </w:r>
            <w:r w:rsidRPr="00A32C39">
              <w:rPr>
                <w:rFonts w:eastAsia="Times New Roman" w:cs="Times New Roman"/>
              </w:rPr>
              <w:t>phạm</w:t>
            </w:r>
            <w:r w:rsidRPr="00A32C39">
              <w:rPr>
                <w:rFonts w:cs="Times New Roman"/>
              </w:rPr>
              <w:t xml:space="preserve"> pháp </w:t>
            </w:r>
            <w:r w:rsidRPr="00A32C39">
              <w:rPr>
                <w:rFonts w:eastAsia="Times New Roman" w:cs="Times New Roman"/>
              </w:rPr>
              <w:t>luật</w:t>
            </w:r>
          </w:p>
        </w:tc>
        <w:tc>
          <w:tcPr>
            <w:tcW w:w="0" w:type="auto"/>
            <w:tcBorders>
              <w:bottom w:val="single" w:sz="4" w:space="0" w:color="auto"/>
            </w:tcBorders>
          </w:tcPr>
          <w:p w14:paraId="6CB0817E" w14:textId="1F12FD8A" w:rsidR="005B6BC6" w:rsidRPr="00A32C39" w:rsidRDefault="005B6BC6" w:rsidP="002948F4">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 xml:space="preserve">Hiện nay, chỉ có một CSDLVT được quản lý tập trung là CSDLVTQG được quy định tại Điều 17 của Nghi định 03/2019/NĐ-CP ngày 01 tháng 04 năm 2019. Các địa phương chỉ khai thác dữ liệu viễn thám từ CSDL Ngành NNMT và CSDL Tổng hợp quốc gia. Tiếp thu và bổ sung đầy đủ hồ sơ theo </w:t>
            </w:r>
            <w:r w:rsidRPr="00A32C39">
              <w:rPr>
                <w:rFonts w:ascii="Times New Roman" w:eastAsia="Times New Roman" w:hAnsi="Times New Roman"/>
                <w:sz w:val="26"/>
                <w:szCs w:val="26"/>
              </w:rPr>
              <w:t>Mẫu</w:t>
            </w:r>
            <w:r w:rsidRPr="00A32C39">
              <w:rPr>
                <w:rFonts w:ascii="Times New Roman" w:hAnsi="Times New Roman"/>
                <w:sz w:val="26"/>
                <w:szCs w:val="26"/>
              </w:rPr>
              <w:t xml:space="preserve"> </w:t>
            </w:r>
            <w:r w:rsidRPr="00A32C39">
              <w:rPr>
                <w:rFonts w:ascii="Times New Roman" w:eastAsia="Times New Roman" w:hAnsi="Times New Roman"/>
                <w:sz w:val="26"/>
                <w:szCs w:val="26"/>
              </w:rPr>
              <w:t>số</w:t>
            </w:r>
            <w:r w:rsidRPr="00A32C39">
              <w:rPr>
                <w:rFonts w:ascii="Times New Roman" w:hAnsi="Times New Roman"/>
                <w:sz w:val="26"/>
                <w:szCs w:val="26"/>
              </w:rPr>
              <w:t xml:space="preserve"> 14 </w:t>
            </w:r>
            <w:r w:rsidRPr="00A32C39">
              <w:rPr>
                <w:rFonts w:ascii="Times New Roman" w:eastAsia="Times New Roman" w:hAnsi="Times New Roman"/>
                <w:sz w:val="26"/>
                <w:szCs w:val="26"/>
              </w:rPr>
              <w:t>Phụ</w:t>
            </w:r>
            <w:r w:rsidRPr="00A32C39">
              <w:rPr>
                <w:rFonts w:ascii="Times New Roman" w:hAnsi="Times New Roman"/>
                <w:sz w:val="26"/>
                <w:szCs w:val="26"/>
              </w:rPr>
              <w:t xml:space="preserve"> </w:t>
            </w:r>
            <w:r w:rsidRPr="00A32C39">
              <w:rPr>
                <w:rFonts w:ascii="Times New Roman" w:eastAsia="Times New Roman" w:hAnsi="Times New Roman"/>
                <w:sz w:val="26"/>
                <w:szCs w:val="26"/>
              </w:rPr>
              <w:t>lục</w:t>
            </w:r>
            <w:r w:rsidRPr="00A32C39">
              <w:rPr>
                <w:rFonts w:ascii="Times New Roman" w:hAnsi="Times New Roman"/>
                <w:sz w:val="26"/>
                <w:szCs w:val="26"/>
              </w:rPr>
              <w:t xml:space="preserve"> III ban hành kèm theo </w:t>
            </w:r>
            <w:r w:rsidRPr="00A32C39">
              <w:rPr>
                <w:rFonts w:ascii="Times New Roman" w:eastAsia="Times New Roman" w:hAnsi="Times New Roman"/>
                <w:sz w:val="26"/>
                <w:szCs w:val="26"/>
              </w:rPr>
              <w:t>Nghị</w:t>
            </w:r>
            <w:r w:rsidRPr="00A32C39">
              <w:rPr>
                <w:rFonts w:ascii="Times New Roman" w:hAnsi="Times New Roman"/>
                <w:sz w:val="26"/>
                <w:szCs w:val="26"/>
              </w:rPr>
              <w:t xml:space="preserve"> </w:t>
            </w:r>
            <w:r w:rsidRPr="00A32C39">
              <w:rPr>
                <w:rFonts w:ascii="Times New Roman" w:eastAsia="Times New Roman" w:hAnsi="Times New Roman"/>
                <w:sz w:val="26"/>
                <w:szCs w:val="26"/>
              </w:rPr>
              <w:t>định</w:t>
            </w:r>
            <w:r w:rsidRPr="00A32C39">
              <w:rPr>
                <w:rFonts w:ascii="Times New Roman" w:hAnsi="Times New Roman"/>
                <w:sz w:val="26"/>
                <w:szCs w:val="26"/>
              </w:rPr>
              <w:t xml:space="preserve"> </w:t>
            </w:r>
            <w:r w:rsidRPr="00A32C39">
              <w:rPr>
                <w:rFonts w:ascii="Times New Roman" w:eastAsia="Times New Roman" w:hAnsi="Times New Roman"/>
                <w:sz w:val="26"/>
                <w:szCs w:val="26"/>
              </w:rPr>
              <w:t>187/2025/NĐ-CP</w:t>
            </w:r>
            <w:r w:rsidRPr="00A32C39">
              <w:rPr>
                <w:rFonts w:ascii="Times New Roman" w:hAnsi="Times New Roman"/>
                <w:sz w:val="26"/>
                <w:szCs w:val="26"/>
              </w:rPr>
              <w:t xml:space="preserve"> ngày 01/7/2025 </w:t>
            </w:r>
            <w:r w:rsidRPr="00A32C39">
              <w:rPr>
                <w:rFonts w:ascii="Times New Roman" w:eastAsia="Times New Roman" w:hAnsi="Times New Roman"/>
                <w:sz w:val="26"/>
                <w:szCs w:val="26"/>
              </w:rPr>
              <w:t>của</w:t>
            </w:r>
            <w:r w:rsidRPr="00A32C39">
              <w:rPr>
                <w:rFonts w:ascii="Times New Roman" w:hAnsi="Times New Roman"/>
                <w:sz w:val="26"/>
                <w:szCs w:val="26"/>
              </w:rPr>
              <w:t xml:space="preserve"> Chính </w:t>
            </w:r>
            <w:r w:rsidRPr="00A32C39">
              <w:rPr>
                <w:rFonts w:ascii="Times New Roman" w:eastAsia="Times New Roman" w:hAnsi="Times New Roman"/>
                <w:sz w:val="26"/>
                <w:szCs w:val="26"/>
              </w:rPr>
              <w:t>phủ</w:t>
            </w:r>
            <w:r w:rsidRPr="00A32C39">
              <w:rPr>
                <w:rFonts w:ascii="Times New Roman" w:hAnsi="Times New Roman"/>
                <w:sz w:val="26"/>
                <w:szCs w:val="26"/>
              </w:rPr>
              <w:t xml:space="preserve"> </w:t>
            </w:r>
            <w:r w:rsidRPr="00A32C39">
              <w:rPr>
                <w:rFonts w:ascii="Times New Roman" w:eastAsia="Times New Roman" w:hAnsi="Times New Roman"/>
                <w:sz w:val="26"/>
                <w:szCs w:val="26"/>
              </w:rPr>
              <w:t>sửa</w:t>
            </w:r>
            <w:r w:rsidRPr="00A32C39">
              <w:rPr>
                <w:rFonts w:ascii="Times New Roman" w:hAnsi="Times New Roman"/>
                <w:sz w:val="26"/>
                <w:szCs w:val="26"/>
              </w:rPr>
              <w:t xml:space="preserve"> </w:t>
            </w:r>
            <w:r w:rsidRPr="00A32C39">
              <w:rPr>
                <w:rFonts w:ascii="Times New Roman" w:eastAsia="Times New Roman" w:hAnsi="Times New Roman"/>
                <w:sz w:val="26"/>
                <w:szCs w:val="26"/>
              </w:rPr>
              <w:t>đổi,</w:t>
            </w:r>
            <w:r w:rsidRPr="00A32C39">
              <w:rPr>
                <w:rFonts w:ascii="Times New Roman" w:hAnsi="Times New Roman"/>
                <w:sz w:val="26"/>
                <w:szCs w:val="26"/>
              </w:rPr>
              <w:t xml:space="preserve"> </w:t>
            </w:r>
            <w:r w:rsidRPr="00A32C39">
              <w:rPr>
                <w:rFonts w:ascii="Times New Roman" w:eastAsia="Times New Roman" w:hAnsi="Times New Roman"/>
                <w:sz w:val="26"/>
                <w:szCs w:val="26"/>
              </w:rPr>
              <w:t>bổ</w:t>
            </w:r>
            <w:r w:rsidRPr="00A32C39">
              <w:rPr>
                <w:rFonts w:ascii="Times New Roman" w:hAnsi="Times New Roman"/>
                <w:sz w:val="26"/>
                <w:szCs w:val="26"/>
              </w:rPr>
              <w:t xml:space="preserve"> sung </w:t>
            </w:r>
            <w:r w:rsidRPr="00A32C39">
              <w:rPr>
                <w:rFonts w:ascii="Times New Roman" w:eastAsia="Times New Roman" w:hAnsi="Times New Roman"/>
                <w:sz w:val="26"/>
                <w:szCs w:val="26"/>
              </w:rPr>
              <w:t>một</w:t>
            </w:r>
            <w:r w:rsidRPr="00A32C39">
              <w:rPr>
                <w:rFonts w:ascii="Times New Roman" w:hAnsi="Times New Roman"/>
                <w:sz w:val="26"/>
                <w:szCs w:val="26"/>
              </w:rPr>
              <w:t xml:space="preserve"> </w:t>
            </w:r>
            <w:r w:rsidRPr="00A32C39">
              <w:rPr>
                <w:rFonts w:ascii="Times New Roman" w:eastAsia="Times New Roman" w:hAnsi="Times New Roman"/>
                <w:sz w:val="26"/>
                <w:szCs w:val="26"/>
              </w:rPr>
              <w:t>số</w:t>
            </w:r>
            <w:r w:rsidRPr="00A32C39">
              <w:rPr>
                <w:rFonts w:ascii="Times New Roman" w:hAnsi="Times New Roman"/>
                <w:sz w:val="26"/>
                <w:szCs w:val="26"/>
              </w:rPr>
              <w:t xml:space="preserve"> </w:t>
            </w:r>
            <w:r w:rsidRPr="00A32C39">
              <w:rPr>
                <w:rFonts w:ascii="Times New Roman" w:eastAsia="Times New Roman" w:hAnsi="Times New Roman"/>
                <w:sz w:val="26"/>
                <w:szCs w:val="26"/>
              </w:rPr>
              <w:t>điều</w:t>
            </w:r>
            <w:r w:rsidRPr="00A32C39">
              <w:rPr>
                <w:rFonts w:ascii="Times New Roman" w:hAnsi="Times New Roman"/>
                <w:sz w:val="26"/>
                <w:szCs w:val="26"/>
              </w:rPr>
              <w:t xml:space="preserve"> </w:t>
            </w:r>
            <w:r w:rsidRPr="00A32C39">
              <w:rPr>
                <w:rFonts w:ascii="Times New Roman" w:eastAsia="Times New Roman" w:hAnsi="Times New Roman"/>
                <w:sz w:val="26"/>
                <w:szCs w:val="26"/>
              </w:rPr>
              <w:t>của</w:t>
            </w:r>
            <w:r w:rsidRPr="00A32C39">
              <w:rPr>
                <w:rFonts w:ascii="Times New Roman" w:hAnsi="Times New Roman"/>
                <w:sz w:val="26"/>
                <w:szCs w:val="26"/>
              </w:rPr>
              <w:t xml:space="preserve"> </w:t>
            </w:r>
            <w:r w:rsidRPr="00A32C39">
              <w:rPr>
                <w:rFonts w:ascii="Times New Roman" w:eastAsia="Times New Roman" w:hAnsi="Times New Roman"/>
                <w:sz w:val="26"/>
                <w:szCs w:val="26"/>
              </w:rPr>
              <w:t>Nghị</w:t>
            </w:r>
            <w:r w:rsidRPr="00A32C39">
              <w:rPr>
                <w:rFonts w:ascii="Times New Roman" w:hAnsi="Times New Roman"/>
                <w:sz w:val="26"/>
                <w:szCs w:val="26"/>
              </w:rPr>
              <w:t xml:space="preserve"> </w:t>
            </w:r>
            <w:r w:rsidRPr="00A32C39">
              <w:rPr>
                <w:rFonts w:ascii="Times New Roman" w:eastAsia="Times New Roman" w:hAnsi="Times New Roman"/>
                <w:sz w:val="26"/>
                <w:szCs w:val="26"/>
              </w:rPr>
              <w:t>định</w:t>
            </w:r>
            <w:r w:rsidRPr="00A32C39">
              <w:rPr>
                <w:rFonts w:ascii="Times New Roman" w:hAnsi="Times New Roman"/>
                <w:sz w:val="26"/>
                <w:szCs w:val="26"/>
              </w:rPr>
              <w:t xml:space="preserve"> </w:t>
            </w:r>
            <w:r w:rsidRPr="00A32C39">
              <w:rPr>
                <w:rFonts w:ascii="Times New Roman" w:eastAsia="Times New Roman" w:hAnsi="Times New Roman"/>
                <w:sz w:val="26"/>
                <w:szCs w:val="26"/>
              </w:rPr>
              <w:t>số</w:t>
            </w:r>
            <w:r w:rsidRPr="00A32C39">
              <w:rPr>
                <w:rFonts w:ascii="Times New Roman" w:hAnsi="Times New Roman"/>
                <w:sz w:val="26"/>
                <w:szCs w:val="26"/>
              </w:rPr>
              <w:t xml:space="preserve"> </w:t>
            </w:r>
            <w:r w:rsidRPr="00A32C39">
              <w:rPr>
                <w:rFonts w:ascii="Times New Roman" w:eastAsia="Times New Roman" w:hAnsi="Times New Roman"/>
                <w:sz w:val="26"/>
                <w:szCs w:val="26"/>
              </w:rPr>
              <w:t>78/2025/NĐ-CP</w:t>
            </w:r>
            <w:r w:rsidRPr="00A32C39">
              <w:rPr>
                <w:rFonts w:ascii="Times New Roman" w:hAnsi="Times New Roman"/>
                <w:sz w:val="26"/>
                <w:szCs w:val="26"/>
              </w:rPr>
              <w:t xml:space="preserve"> ngày 01/4/2025 </w:t>
            </w:r>
            <w:r w:rsidRPr="00A32C39">
              <w:rPr>
                <w:rFonts w:ascii="Times New Roman" w:eastAsia="Times New Roman" w:hAnsi="Times New Roman"/>
                <w:sz w:val="26"/>
                <w:szCs w:val="26"/>
              </w:rPr>
              <w:t>của</w:t>
            </w:r>
            <w:r w:rsidRPr="00A32C39">
              <w:rPr>
                <w:rFonts w:ascii="Times New Roman" w:hAnsi="Times New Roman"/>
                <w:sz w:val="26"/>
                <w:szCs w:val="26"/>
              </w:rPr>
              <w:t xml:space="preserve"> Chính </w:t>
            </w:r>
            <w:r w:rsidRPr="00A32C39">
              <w:rPr>
                <w:rFonts w:ascii="Times New Roman" w:eastAsia="Times New Roman" w:hAnsi="Times New Roman"/>
                <w:sz w:val="26"/>
                <w:szCs w:val="26"/>
              </w:rPr>
              <w:t>phủ</w:t>
            </w:r>
            <w:r w:rsidRPr="00A32C39">
              <w:rPr>
                <w:rFonts w:ascii="Times New Roman" w:hAnsi="Times New Roman"/>
                <w:sz w:val="26"/>
                <w:szCs w:val="26"/>
              </w:rPr>
              <w:t xml:space="preserve"> quy </w:t>
            </w:r>
            <w:r w:rsidRPr="00A32C39">
              <w:rPr>
                <w:rFonts w:ascii="Times New Roman" w:eastAsia="Times New Roman" w:hAnsi="Times New Roman"/>
                <w:sz w:val="26"/>
                <w:szCs w:val="26"/>
              </w:rPr>
              <w:t>định</w:t>
            </w:r>
            <w:r w:rsidRPr="00A32C39">
              <w:rPr>
                <w:rFonts w:ascii="Times New Roman" w:hAnsi="Times New Roman"/>
                <w:sz w:val="26"/>
                <w:szCs w:val="26"/>
              </w:rPr>
              <w:t xml:space="preserve"> chi </w:t>
            </w:r>
            <w:r w:rsidRPr="00A32C39">
              <w:rPr>
                <w:rFonts w:ascii="Times New Roman" w:eastAsia="Times New Roman" w:hAnsi="Times New Roman"/>
                <w:sz w:val="26"/>
                <w:szCs w:val="26"/>
              </w:rPr>
              <w:t>tiết</w:t>
            </w:r>
            <w:r w:rsidRPr="00A32C39">
              <w:rPr>
                <w:rFonts w:ascii="Times New Roman" w:hAnsi="Times New Roman"/>
                <w:sz w:val="26"/>
                <w:szCs w:val="26"/>
              </w:rPr>
              <w:t xml:space="preserve"> </w:t>
            </w:r>
            <w:r w:rsidRPr="00A32C39">
              <w:rPr>
                <w:rFonts w:ascii="Times New Roman" w:eastAsia="Times New Roman" w:hAnsi="Times New Roman"/>
                <w:sz w:val="26"/>
                <w:szCs w:val="26"/>
              </w:rPr>
              <w:t>một</w:t>
            </w:r>
            <w:r w:rsidRPr="00A32C39">
              <w:rPr>
                <w:rFonts w:ascii="Times New Roman" w:hAnsi="Times New Roman"/>
                <w:sz w:val="26"/>
                <w:szCs w:val="26"/>
              </w:rPr>
              <w:t xml:space="preserve"> </w:t>
            </w:r>
            <w:r w:rsidRPr="00A32C39">
              <w:rPr>
                <w:rFonts w:ascii="Times New Roman" w:eastAsia="Times New Roman" w:hAnsi="Times New Roman"/>
                <w:sz w:val="26"/>
                <w:szCs w:val="26"/>
              </w:rPr>
              <w:t>số</w:t>
            </w:r>
            <w:r w:rsidRPr="00A32C39">
              <w:rPr>
                <w:rFonts w:ascii="Times New Roman" w:hAnsi="Times New Roman"/>
                <w:sz w:val="26"/>
                <w:szCs w:val="26"/>
              </w:rPr>
              <w:t xml:space="preserve"> </w:t>
            </w:r>
            <w:r w:rsidRPr="00A32C39">
              <w:rPr>
                <w:rFonts w:ascii="Times New Roman" w:eastAsia="Times New Roman" w:hAnsi="Times New Roman"/>
                <w:sz w:val="26"/>
                <w:szCs w:val="26"/>
              </w:rPr>
              <w:t>điều</w:t>
            </w:r>
            <w:r w:rsidRPr="00A32C39">
              <w:rPr>
                <w:rFonts w:ascii="Times New Roman" w:hAnsi="Times New Roman"/>
                <w:sz w:val="26"/>
                <w:szCs w:val="26"/>
              </w:rPr>
              <w:t xml:space="preserve"> và </w:t>
            </w:r>
            <w:r w:rsidRPr="00A32C39">
              <w:rPr>
                <w:rFonts w:ascii="Times New Roman" w:eastAsia="Times New Roman" w:hAnsi="Times New Roman"/>
                <w:sz w:val="26"/>
                <w:szCs w:val="26"/>
              </w:rPr>
              <w:t>biện</w:t>
            </w:r>
            <w:r w:rsidRPr="00A32C39">
              <w:rPr>
                <w:rFonts w:ascii="Times New Roman" w:hAnsi="Times New Roman"/>
                <w:sz w:val="26"/>
                <w:szCs w:val="26"/>
              </w:rPr>
              <w:t xml:space="preserve"> pháp </w:t>
            </w:r>
            <w:r w:rsidRPr="00A32C39">
              <w:rPr>
                <w:rFonts w:ascii="Times New Roman" w:eastAsia="Times New Roman" w:hAnsi="Times New Roman"/>
                <w:sz w:val="26"/>
                <w:szCs w:val="26"/>
              </w:rPr>
              <w:t>để</w:t>
            </w:r>
            <w:r w:rsidRPr="00A32C39">
              <w:rPr>
                <w:rFonts w:ascii="Times New Roman" w:hAnsi="Times New Roman"/>
                <w:sz w:val="26"/>
                <w:szCs w:val="26"/>
              </w:rPr>
              <w:t xml:space="preserve"> </w:t>
            </w:r>
            <w:r w:rsidRPr="00A32C39">
              <w:rPr>
                <w:rFonts w:ascii="Times New Roman" w:eastAsia="Times New Roman" w:hAnsi="Times New Roman"/>
                <w:sz w:val="26"/>
                <w:szCs w:val="26"/>
              </w:rPr>
              <w:t>tổ</w:t>
            </w:r>
            <w:r w:rsidRPr="00A32C39">
              <w:rPr>
                <w:rFonts w:ascii="Times New Roman" w:hAnsi="Times New Roman"/>
                <w:sz w:val="26"/>
                <w:szCs w:val="26"/>
              </w:rPr>
              <w:t xml:space="preserve"> </w:t>
            </w:r>
            <w:r w:rsidRPr="00A32C39">
              <w:rPr>
                <w:rFonts w:ascii="Times New Roman" w:eastAsia="Times New Roman" w:hAnsi="Times New Roman"/>
                <w:sz w:val="26"/>
                <w:szCs w:val="26"/>
              </w:rPr>
              <w:t>chức,</w:t>
            </w:r>
            <w:r w:rsidRPr="00A32C39">
              <w:rPr>
                <w:rFonts w:ascii="Times New Roman" w:hAnsi="Times New Roman"/>
                <w:sz w:val="26"/>
                <w:szCs w:val="26"/>
              </w:rPr>
              <w:t xml:space="preserve"> </w:t>
            </w:r>
            <w:r w:rsidRPr="00A32C39">
              <w:rPr>
                <w:rFonts w:ascii="Times New Roman" w:eastAsia="Times New Roman" w:hAnsi="Times New Roman"/>
                <w:sz w:val="26"/>
                <w:szCs w:val="26"/>
              </w:rPr>
              <w:t>hướng</w:t>
            </w:r>
            <w:r w:rsidRPr="00A32C39">
              <w:rPr>
                <w:rFonts w:ascii="Times New Roman" w:hAnsi="Times New Roman"/>
                <w:sz w:val="26"/>
                <w:szCs w:val="26"/>
              </w:rPr>
              <w:t xml:space="preserve"> </w:t>
            </w:r>
            <w:r w:rsidRPr="00A32C39">
              <w:rPr>
                <w:rFonts w:ascii="Times New Roman" w:eastAsia="Times New Roman" w:hAnsi="Times New Roman"/>
                <w:sz w:val="26"/>
                <w:szCs w:val="26"/>
              </w:rPr>
              <w:t>dẫn</w:t>
            </w:r>
            <w:r w:rsidRPr="00A32C39">
              <w:rPr>
                <w:rFonts w:ascii="Times New Roman" w:hAnsi="Times New Roman"/>
                <w:sz w:val="26"/>
                <w:szCs w:val="26"/>
              </w:rPr>
              <w:t xml:space="preserve"> thi hành </w:t>
            </w:r>
            <w:r w:rsidRPr="00A32C39">
              <w:rPr>
                <w:rFonts w:ascii="Times New Roman" w:eastAsia="Times New Roman" w:hAnsi="Times New Roman"/>
                <w:sz w:val="26"/>
                <w:szCs w:val="26"/>
              </w:rPr>
              <w:t>Luật</w:t>
            </w:r>
            <w:r w:rsidRPr="00A32C39">
              <w:rPr>
                <w:rFonts w:ascii="Times New Roman" w:hAnsi="Times New Roman"/>
                <w:sz w:val="26"/>
                <w:szCs w:val="26"/>
              </w:rPr>
              <w:t xml:space="preserve"> Ban hành </w:t>
            </w:r>
            <w:r w:rsidRPr="00A32C39">
              <w:rPr>
                <w:rFonts w:ascii="Times New Roman" w:eastAsia="Times New Roman" w:hAnsi="Times New Roman"/>
                <w:sz w:val="26"/>
                <w:szCs w:val="26"/>
              </w:rPr>
              <w:t>văn</w:t>
            </w:r>
            <w:r w:rsidRPr="00A32C39">
              <w:rPr>
                <w:rFonts w:ascii="Times New Roman" w:hAnsi="Times New Roman"/>
                <w:sz w:val="26"/>
                <w:szCs w:val="26"/>
              </w:rPr>
              <w:t xml:space="preserve"> </w:t>
            </w:r>
            <w:r w:rsidRPr="00A32C39">
              <w:rPr>
                <w:rFonts w:ascii="Times New Roman" w:eastAsia="Times New Roman" w:hAnsi="Times New Roman"/>
                <w:sz w:val="26"/>
                <w:szCs w:val="26"/>
              </w:rPr>
              <w:t>bản</w:t>
            </w:r>
            <w:r w:rsidRPr="00A32C39">
              <w:rPr>
                <w:rFonts w:ascii="Times New Roman" w:hAnsi="Times New Roman"/>
                <w:sz w:val="26"/>
                <w:szCs w:val="26"/>
              </w:rPr>
              <w:t xml:space="preserve"> quy </w:t>
            </w:r>
            <w:r w:rsidRPr="00A32C39">
              <w:rPr>
                <w:rFonts w:ascii="Times New Roman" w:eastAsia="Times New Roman" w:hAnsi="Times New Roman"/>
                <w:sz w:val="26"/>
                <w:szCs w:val="26"/>
              </w:rPr>
              <w:t>phạm</w:t>
            </w:r>
            <w:r w:rsidRPr="00A32C39">
              <w:rPr>
                <w:rFonts w:ascii="Times New Roman" w:hAnsi="Times New Roman"/>
                <w:sz w:val="26"/>
                <w:szCs w:val="26"/>
              </w:rPr>
              <w:t xml:space="preserve"> pháp </w:t>
            </w:r>
            <w:r w:rsidRPr="00A32C39">
              <w:rPr>
                <w:rFonts w:ascii="Times New Roman" w:eastAsia="Times New Roman" w:hAnsi="Times New Roman"/>
                <w:sz w:val="26"/>
                <w:szCs w:val="26"/>
              </w:rPr>
              <w:t>luật</w:t>
            </w:r>
            <w:r w:rsidRPr="00A32C39">
              <w:rPr>
                <w:rFonts w:ascii="Times New Roman" w:hAnsi="Times New Roman"/>
                <w:sz w:val="26"/>
                <w:szCs w:val="26"/>
              </w:rPr>
              <w:t xml:space="preserve"> và </w:t>
            </w:r>
            <w:r w:rsidRPr="00A32C39">
              <w:rPr>
                <w:rFonts w:ascii="Times New Roman" w:eastAsia="Times New Roman" w:hAnsi="Times New Roman"/>
                <w:sz w:val="26"/>
                <w:szCs w:val="26"/>
              </w:rPr>
              <w:t>Nghị</w:t>
            </w:r>
            <w:r w:rsidRPr="00A32C39">
              <w:rPr>
                <w:rFonts w:ascii="Times New Roman" w:hAnsi="Times New Roman"/>
                <w:sz w:val="26"/>
                <w:szCs w:val="26"/>
              </w:rPr>
              <w:t xml:space="preserve"> </w:t>
            </w:r>
            <w:r w:rsidRPr="00A32C39">
              <w:rPr>
                <w:rFonts w:ascii="Times New Roman" w:eastAsia="Times New Roman" w:hAnsi="Times New Roman"/>
                <w:sz w:val="26"/>
                <w:szCs w:val="26"/>
              </w:rPr>
              <w:t>định</w:t>
            </w:r>
            <w:r w:rsidRPr="00A32C39">
              <w:rPr>
                <w:rFonts w:ascii="Times New Roman" w:hAnsi="Times New Roman"/>
                <w:sz w:val="26"/>
                <w:szCs w:val="26"/>
              </w:rPr>
              <w:t xml:space="preserve"> </w:t>
            </w:r>
            <w:r w:rsidRPr="00A32C39">
              <w:rPr>
                <w:rFonts w:ascii="Times New Roman" w:eastAsia="Times New Roman" w:hAnsi="Times New Roman"/>
                <w:sz w:val="26"/>
                <w:szCs w:val="26"/>
              </w:rPr>
              <w:t>số</w:t>
            </w:r>
            <w:r w:rsidRPr="00A32C39">
              <w:rPr>
                <w:rFonts w:ascii="Times New Roman" w:hAnsi="Times New Roman"/>
                <w:sz w:val="26"/>
                <w:szCs w:val="26"/>
              </w:rPr>
              <w:t xml:space="preserve"> </w:t>
            </w:r>
            <w:r w:rsidRPr="00A32C39">
              <w:rPr>
                <w:rFonts w:ascii="Times New Roman" w:eastAsia="Times New Roman" w:hAnsi="Times New Roman"/>
                <w:sz w:val="26"/>
                <w:szCs w:val="26"/>
              </w:rPr>
              <w:t>79/2025/NĐ</w:t>
            </w:r>
            <w:r w:rsidRPr="00A32C39">
              <w:rPr>
                <w:rFonts w:ascii="Times New Roman" w:hAnsi="Times New Roman"/>
                <w:sz w:val="26"/>
                <w:szCs w:val="26"/>
              </w:rPr>
              <w:t xml:space="preserve">CP ngày 01/4/2025 </w:t>
            </w:r>
            <w:r w:rsidRPr="00A32C39">
              <w:rPr>
                <w:rFonts w:ascii="Times New Roman" w:eastAsia="Times New Roman" w:hAnsi="Times New Roman"/>
                <w:sz w:val="26"/>
                <w:szCs w:val="26"/>
              </w:rPr>
              <w:t>của</w:t>
            </w:r>
            <w:r w:rsidRPr="00A32C39">
              <w:rPr>
                <w:rFonts w:ascii="Times New Roman" w:hAnsi="Times New Roman"/>
                <w:sz w:val="26"/>
                <w:szCs w:val="26"/>
              </w:rPr>
              <w:t xml:space="preserve"> Chính </w:t>
            </w:r>
            <w:r w:rsidRPr="00A32C39">
              <w:rPr>
                <w:rFonts w:ascii="Times New Roman" w:eastAsia="Times New Roman" w:hAnsi="Times New Roman"/>
                <w:sz w:val="26"/>
                <w:szCs w:val="26"/>
              </w:rPr>
              <w:t>phủ</w:t>
            </w:r>
            <w:r w:rsidRPr="00A32C39">
              <w:rPr>
                <w:rFonts w:ascii="Times New Roman" w:hAnsi="Times New Roman"/>
                <w:sz w:val="26"/>
                <w:szCs w:val="26"/>
              </w:rPr>
              <w:t xml:space="preserve"> </w:t>
            </w:r>
            <w:r w:rsidRPr="00A32C39">
              <w:rPr>
                <w:rFonts w:ascii="Times New Roman" w:eastAsia="Times New Roman" w:hAnsi="Times New Roman"/>
                <w:sz w:val="26"/>
                <w:szCs w:val="26"/>
              </w:rPr>
              <w:t>về</w:t>
            </w:r>
            <w:r w:rsidRPr="00A32C39">
              <w:rPr>
                <w:rFonts w:ascii="Times New Roman" w:hAnsi="Times New Roman"/>
                <w:sz w:val="26"/>
                <w:szCs w:val="26"/>
              </w:rPr>
              <w:t xml:space="preserve"> </w:t>
            </w:r>
            <w:r w:rsidRPr="00A32C39">
              <w:rPr>
                <w:rFonts w:ascii="Times New Roman" w:eastAsia="Times New Roman" w:hAnsi="Times New Roman"/>
                <w:sz w:val="26"/>
                <w:szCs w:val="26"/>
              </w:rPr>
              <w:t>kiểm</w:t>
            </w:r>
            <w:r w:rsidRPr="00A32C39">
              <w:rPr>
                <w:rFonts w:ascii="Times New Roman" w:hAnsi="Times New Roman"/>
                <w:sz w:val="26"/>
                <w:szCs w:val="26"/>
              </w:rPr>
              <w:t xml:space="preserve"> tra, rà soát, </w:t>
            </w:r>
            <w:r w:rsidRPr="00A32C39">
              <w:rPr>
                <w:rFonts w:ascii="Times New Roman" w:eastAsia="Times New Roman" w:hAnsi="Times New Roman"/>
                <w:sz w:val="26"/>
                <w:szCs w:val="26"/>
              </w:rPr>
              <w:t>hệ</w:t>
            </w:r>
            <w:r w:rsidRPr="00A32C39">
              <w:rPr>
                <w:rFonts w:ascii="Times New Roman" w:hAnsi="Times New Roman"/>
                <w:sz w:val="26"/>
                <w:szCs w:val="26"/>
              </w:rPr>
              <w:t xml:space="preserve"> </w:t>
            </w:r>
            <w:r w:rsidRPr="00A32C39">
              <w:rPr>
                <w:rFonts w:ascii="Times New Roman" w:eastAsia="Times New Roman" w:hAnsi="Times New Roman"/>
                <w:sz w:val="26"/>
                <w:szCs w:val="26"/>
              </w:rPr>
              <w:t>thống</w:t>
            </w:r>
            <w:r w:rsidRPr="00A32C39">
              <w:rPr>
                <w:rFonts w:ascii="Times New Roman" w:hAnsi="Times New Roman"/>
                <w:sz w:val="26"/>
                <w:szCs w:val="26"/>
              </w:rPr>
              <w:t xml:space="preserve"> hóa và </w:t>
            </w:r>
            <w:r w:rsidRPr="00A32C39">
              <w:rPr>
                <w:rFonts w:ascii="Times New Roman" w:eastAsia="Times New Roman" w:hAnsi="Times New Roman"/>
                <w:sz w:val="26"/>
                <w:szCs w:val="26"/>
              </w:rPr>
              <w:t>xử</w:t>
            </w:r>
            <w:r w:rsidRPr="00A32C39">
              <w:rPr>
                <w:rFonts w:ascii="Times New Roman" w:hAnsi="Times New Roman"/>
                <w:sz w:val="26"/>
                <w:szCs w:val="26"/>
              </w:rPr>
              <w:t xml:space="preserve"> lý </w:t>
            </w:r>
            <w:r w:rsidRPr="00A32C39">
              <w:rPr>
                <w:rFonts w:ascii="Times New Roman" w:eastAsia="Times New Roman" w:hAnsi="Times New Roman"/>
                <w:sz w:val="26"/>
                <w:szCs w:val="26"/>
              </w:rPr>
              <w:t>văn</w:t>
            </w:r>
            <w:r w:rsidRPr="00A32C39">
              <w:rPr>
                <w:rFonts w:ascii="Times New Roman" w:hAnsi="Times New Roman"/>
                <w:sz w:val="26"/>
                <w:szCs w:val="26"/>
              </w:rPr>
              <w:t xml:space="preserve"> </w:t>
            </w:r>
            <w:r w:rsidRPr="00A32C39">
              <w:rPr>
                <w:rFonts w:ascii="Times New Roman" w:eastAsia="Times New Roman" w:hAnsi="Times New Roman"/>
                <w:sz w:val="26"/>
                <w:szCs w:val="26"/>
              </w:rPr>
              <w:t>bản</w:t>
            </w:r>
            <w:r w:rsidRPr="00A32C39">
              <w:rPr>
                <w:rFonts w:ascii="Times New Roman" w:hAnsi="Times New Roman"/>
                <w:sz w:val="26"/>
                <w:szCs w:val="26"/>
              </w:rPr>
              <w:t xml:space="preserve"> quy </w:t>
            </w:r>
            <w:r w:rsidRPr="00A32C39">
              <w:rPr>
                <w:rFonts w:ascii="Times New Roman" w:eastAsia="Times New Roman" w:hAnsi="Times New Roman"/>
                <w:sz w:val="26"/>
                <w:szCs w:val="26"/>
              </w:rPr>
              <w:t>phạm</w:t>
            </w:r>
            <w:r w:rsidRPr="00A32C39">
              <w:rPr>
                <w:rFonts w:ascii="Times New Roman" w:hAnsi="Times New Roman"/>
                <w:sz w:val="26"/>
                <w:szCs w:val="26"/>
              </w:rPr>
              <w:t xml:space="preserve"> pháp </w:t>
            </w:r>
            <w:r w:rsidRPr="00A32C39">
              <w:rPr>
                <w:rFonts w:ascii="Times New Roman" w:eastAsia="Times New Roman" w:hAnsi="Times New Roman"/>
                <w:sz w:val="26"/>
                <w:szCs w:val="26"/>
              </w:rPr>
              <w:t>luật.</w:t>
            </w:r>
          </w:p>
        </w:tc>
      </w:tr>
      <w:tr w:rsidR="00473961" w:rsidRPr="00A32C39" w14:paraId="48466430" w14:textId="77777777" w:rsidTr="001A767E">
        <w:trPr>
          <w:trHeight w:val="699"/>
        </w:trPr>
        <w:tc>
          <w:tcPr>
            <w:tcW w:w="0" w:type="auto"/>
            <w:vMerge/>
          </w:tcPr>
          <w:p w14:paraId="7D3589F7"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09FABADA" w14:textId="1983D9FA"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Lai Châu</w:t>
            </w:r>
          </w:p>
        </w:tc>
        <w:tc>
          <w:tcPr>
            <w:tcW w:w="0" w:type="auto"/>
            <w:tcBorders>
              <w:bottom w:val="single" w:sz="4" w:space="0" w:color="auto"/>
            </w:tcBorders>
          </w:tcPr>
          <w:p w14:paraId="7CF17C9B" w14:textId="77777777" w:rsidR="005B6BC6" w:rsidRPr="00A32C39" w:rsidRDefault="005B6BC6" w:rsidP="00E07379">
            <w:pPr>
              <w:tabs>
                <w:tab w:val="left" w:pos="284"/>
                <w:tab w:val="left" w:pos="851"/>
              </w:tabs>
              <w:jc w:val="both"/>
              <w:rPr>
                <w:rFonts w:cs="Times New Roman"/>
              </w:rPr>
            </w:pPr>
            <w:r w:rsidRPr="00A32C39">
              <w:rPr>
                <w:rFonts w:cs="Times New Roman"/>
              </w:rPr>
              <w:t xml:space="preserve">Đề nghị cơ quan soạn thảo rà soát, bổ sung đầy đủ số, ký hiệu, ngày tháng năm ban hành các văn bản được viện dẫn trong dự thảo Thông tư. Trường hợp chỉ sử dụng số, ký hiệu thì đề nghị bổ sung viết tắt cho lần viết đầy đủ đầu tiên. Ví dụ: </w:t>
            </w:r>
          </w:p>
          <w:p w14:paraId="72DEE2E2" w14:textId="57464516" w:rsidR="005B6BC6" w:rsidRPr="00A32C39" w:rsidRDefault="005B6BC6" w:rsidP="00E07379">
            <w:pPr>
              <w:tabs>
                <w:tab w:val="left" w:pos="284"/>
                <w:tab w:val="left" w:pos="851"/>
              </w:tabs>
              <w:jc w:val="both"/>
              <w:rPr>
                <w:rFonts w:cs="Times New Roman"/>
                <w:i/>
                <w:iCs/>
              </w:rPr>
            </w:pPr>
            <w:r w:rsidRPr="00A32C39">
              <w:rPr>
                <w:rFonts w:cs="Times New Roman"/>
                <w:i/>
                <w:iCs/>
              </w:rPr>
              <w:t>Nghị định số 85/2016/NĐ-CP ngày 01/7/2016 của Chính phủ về bảo đảm an toàn hệ thống thông tin theo cấp độ (sau đây gọi tắt là Nghị định số 85/2016/NĐ-CP)</w:t>
            </w:r>
          </w:p>
        </w:tc>
        <w:tc>
          <w:tcPr>
            <w:tcW w:w="0" w:type="auto"/>
            <w:tcBorders>
              <w:bottom w:val="single" w:sz="4" w:space="0" w:color="auto"/>
            </w:tcBorders>
          </w:tcPr>
          <w:p w14:paraId="6BB2DFF3" w14:textId="1923CDBB" w:rsidR="005B6BC6" w:rsidRPr="00A32C39" w:rsidRDefault="005B6BC6" w:rsidP="00E07379">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eastAsia="MS Mincho" w:hAnsi="Times New Roman"/>
                <w:sz w:val="26"/>
                <w:szCs w:val="26"/>
                <w:lang w:eastAsia="ja-JP"/>
              </w:rPr>
              <w:t xml:space="preserve">Tiếp thu sửa chữa. </w:t>
            </w:r>
          </w:p>
        </w:tc>
      </w:tr>
      <w:tr w:rsidR="00473961" w:rsidRPr="00A32C39" w14:paraId="5CC8951D" w14:textId="77777777" w:rsidTr="001A767E">
        <w:trPr>
          <w:trHeight w:val="1131"/>
        </w:trPr>
        <w:tc>
          <w:tcPr>
            <w:tcW w:w="0" w:type="auto"/>
            <w:vMerge/>
          </w:tcPr>
          <w:p w14:paraId="1198B2F1"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2A158AB0"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17765230" w14:textId="693B173C" w:rsidR="005B6BC6" w:rsidRPr="00A32C39" w:rsidRDefault="005B6BC6" w:rsidP="00E07379">
            <w:pPr>
              <w:tabs>
                <w:tab w:val="left" w:pos="284"/>
                <w:tab w:val="left" w:pos="851"/>
              </w:tabs>
              <w:jc w:val="both"/>
              <w:rPr>
                <w:rFonts w:cs="Times New Roman"/>
              </w:rPr>
            </w:pPr>
            <w:r w:rsidRPr="00A32C39">
              <w:rPr>
                <w:rFonts w:cs="Times New Roman"/>
              </w:rPr>
              <w:t xml:space="preserve">Đề nghị rà soát, sửa một số lỗi soạn thảo như: </w:t>
            </w:r>
            <w:r w:rsidRPr="00A32C39">
              <w:rPr>
                <w:rFonts w:cs="Times New Roman"/>
                <w:i/>
                <w:iCs/>
              </w:rPr>
              <w:t>“lích sử”</w:t>
            </w:r>
            <w:r w:rsidRPr="00A32C39">
              <w:rPr>
                <w:rFonts w:cs="Times New Roman"/>
              </w:rPr>
              <w:t xml:space="preserve"> sửa thành </w:t>
            </w:r>
            <w:r w:rsidRPr="00A32C39">
              <w:rPr>
                <w:rFonts w:cs="Times New Roman"/>
                <w:i/>
                <w:iCs/>
              </w:rPr>
              <w:t>“lịch sử”; “ngân sách nhà nướ”</w:t>
            </w:r>
            <w:r w:rsidRPr="00A32C39">
              <w:rPr>
                <w:rFonts w:cs="Times New Roman"/>
              </w:rPr>
              <w:t xml:space="preserve"> sửa thành </w:t>
            </w:r>
            <w:r w:rsidRPr="00A32C39">
              <w:rPr>
                <w:rFonts w:cs="Times New Roman"/>
                <w:i/>
                <w:iCs/>
              </w:rPr>
              <w:t>“ngân sách nhà nước”; “dữ liệu lĩnh vực viễn thámTuân thủ</w:t>
            </w:r>
            <w:r w:rsidRPr="00A32C39">
              <w:rPr>
                <w:rFonts w:cs="Times New Roman"/>
              </w:rPr>
              <w:t xml:space="preserve">” sửa thành </w:t>
            </w:r>
            <w:r w:rsidRPr="00A32C39">
              <w:rPr>
                <w:rFonts w:cs="Times New Roman"/>
                <w:i/>
                <w:iCs/>
              </w:rPr>
              <w:t xml:space="preserve">“dữ liệu lĩnh vực viễn thám Tuân </w:t>
            </w:r>
            <w:proofErr w:type="gramStart"/>
            <w:r w:rsidRPr="00A32C39">
              <w:rPr>
                <w:rFonts w:cs="Times New Roman"/>
                <w:i/>
                <w:iCs/>
              </w:rPr>
              <w:t>thủ”…</w:t>
            </w:r>
            <w:proofErr w:type="gramEnd"/>
            <w:r w:rsidRPr="00A32C39">
              <w:rPr>
                <w:rFonts w:cs="Times New Roman"/>
              </w:rPr>
              <w:t xml:space="preserve"> </w:t>
            </w:r>
          </w:p>
        </w:tc>
        <w:tc>
          <w:tcPr>
            <w:tcW w:w="0" w:type="auto"/>
            <w:tcBorders>
              <w:bottom w:val="single" w:sz="4" w:space="0" w:color="auto"/>
            </w:tcBorders>
          </w:tcPr>
          <w:p w14:paraId="313BC385" w14:textId="0D315D61" w:rsidR="005B6BC6" w:rsidRPr="00A32C39" w:rsidRDefault="005B6BC6" w:rsidP="00E07379">
            <w:pPr>
              <w:pStyle w:val="Heading4"/>
              <w:shd w:val="clear" w:color="auto" w:fill="FFFFFF"/>
              <w:spacing w:before="0" w:after="120" w:line="315" w:lineRule="atLeast"/>
              <w:jc w:val="both"/>
              <w:rPr>
                <w:rFonts w:ascii="Times New Roman" w:eastAsia="MS Mincho" w:hAnsi="Times New Roman" w:cs="Times New Roman"/>
                <w:i w:val="0"/>
                <w:iCs w:val="0"/>
                <w:color w:val="auto"/>
              </w:rPr>
            </w:pPr>
            <w:r w:rsidRPr="00A32C39">
              <w:rPr>
                <w:rFonts w:ascii="Times New Roman" w:eastAsia="MS Mincho" w:hAnsi="Times New Roman" w:cs="Times New Roman"/>
                <w:i w:val="0"/>
                <w:iCs w:val="0"/>
                <w:color w:val="auto"/>
              </w:rPr>
              <w:t>Đã tiếp thu sửa chữa.</w:t>
            </w:r>
          </w:p>
        </w:tc>
      </w:tr>
      <w:tr w:rsidR="00473961" w:rsidRPr="00A32C39" w14:paraId="0E64B59F" w14:textId="77777777" w:rsidTr="001A767E">
        <w:trPr>
          <w:trHeight w:val="699"/>
        </w:trPr>
        <w:tc>
          <w:tcPr>
            <w:tcW w:w="0" w:type="auto"/>
            <w:vMerge/>
          </w:tcPr>
          <w:p w14:paraId="383D9EC7"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bottom w:val="single" w:sz="4" w:space="0" w:color="auto"/>
            </w:tcBorders>
          </w:tcPr>
          <w:p w14:paraId="2F010612" w14:textId="5AB1144B"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5552A8D8" w14:textId="0D57E01F" w:rsidR="005B6BC6" w:rsidRPr="00A32C39" w:rsidRDefault="005B6BC6" w:rsidP="00E07379">
            <w:pPr>
              <w:tabs>
                <w:tab w:val="left" w:pos="284"/>
                <w:tab w:val="left" w:pos="851"/>
              </w:tabs>
              <w:jc w:val="both"/>
              <w:rPr>
                <w:rFonts w:cs="Times New Roman"/>
              </w:rPr>
            </w:pPr>
            <w:r w:rsidRPr="00A32C39">
              <w:rPr>
                <w:rFonts w:cs="Times New Roman"/>
              </w:rPr>
              <w:t>Đề nghị rà soát thống nhất cách trình bày ký hiệu điều, khoản, điểm; cách viện dẫn văn bản; tên cơ quan, tổ chức; dấu câu và thuật ngữ chuyên ngành trong toàn bộ dự thảo Thông tư</w:t>
            </w:r>
          </w:p>
        </w:tc>
        <w:tc>
          <w:tcPr>
            <w:tcW w:w="0" w:type="auto"/>
            <w:tcBorders>
              <w:bottom w:val="single" w:sz="4" w:space="0" w:color="auto"/>
            </w:tcBorders>
          </w:tcPr>
          <w:p w14:paraId="5F244B2C" w14:textId="0D983483" w:rsidR="005B6BC6" w:rsidRPr="00A32C39" w:rsidRDefault="005B6BC6" w:rsidP="00E07379">
            <w:pPr>
              <w:jc w:val="both"/>
              <w:rPr>
                <w:rFonts w:cs="Times New Roman"/>
              </w:rPr>
            </w:pPr>
            <w:r w:rsidRPr="00A32C39">
              <w:rPr>
                <w:rFonts w:cs="Times New Roman"/>
              </w:rPr>
              <w:t xml:space="preserve">Đã tiếp thu sửa chữa. </w:t>
            </w:r>
          </w:p>
        </w:tc>
      </w:tr>
      <w:tr w:rsidR="00473961" w:rsidRPr="00A32C39" w14:paraId="35D4F94D" w14:textId="77777777" w:rsidTr="001A767E">
        <w:trPr>
          <w:trHeight w:val="699"/>
        </w:trPr>
        <w:tc>
          <w:tcPr>
            <w:tcW w:w="0" w:type="auto"/>
            <w:vMerge/>
          </w:tcPr>
          <w:p w14:paraId="70A5252F"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0A907F5A" w14:textId="53B0E51D"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Đồng Nai</w:t>
            </w:r>
          </w:p>
        </w:tc>
        <w:tc>
          <w:tcPr>
            <w:tcW w:w="0" w:type="auto"/>
            <w:tcBorders>
              <w:bottom w:val="single" w:sz="4" w:space="0" w:color="auto"/>
            </w:tcBorders>
          </w:tcPr>
          <w:p w14:paraId="2C8E8DEE" w14:textId="2B720350" w:rsidR="005B6BC6" w:rsidRPr="00A32C39" w:rsidRDefault="005B6BC6" w:rsidP="00E07379">
            <w:pPr>
              <w:tabs>
                <w:tab w:val="left" w:pos="284"/>
                <w:tab w:val="left" w:pos="851"/>
              </w:tabs>
              <w:jc w:val="both"/>
              <w:rPr>
                <w:rFonts w:cs="Times New Roman"/>
                <w:iCs/>
                <w:lang w:eastAsia="x-none"/>
              </w:rPr>
            </w:pPr>
            <w:r w:rsidRPr="00A32C39">
              <w:rPr>
                <w:rFonts w:cs="Times New Roman"/>
                <w:iCs/>
                <w:lang w:eastAsia="x-none"/>
              </w:rPr>
              <w:t>Kiến nghị Cục Viễn thám quốc gia nghiên cứu, quy định cụ thể các nội dung gồm:</w:t>
            </w:r>
          </w:p>
          <w:p w14:paraId="64725C29" w14:textId="06601A85" w:rsidR="005B6BC6" w:rsidRPr="00A32C39" w:rsidRDefault="005B6BC6" w:rsidP="00E07379">
            <w:pPr>
              <w:tabs>
                <w:tab w:val="left" w:pos="284"/>
                <w:tab w:val="left" w:pos="851"/>
              </w:tabs>
              <w:jc w:val="both"/>
              <w:rPr>
                <w:rFonts w:cs="Times New Roman"/>
              </w:rPr>
            </w:pPr>
            <w:r w:rsidRPr="00A32C39">
              <w:rPr>
                <w:rFonts w:cs="Times New Roman"/>
                <w:iCs/>
                <w:lang w:eastAsia="x-none"/>
              </w:rPr>
              <w:t>Dự thảo có đề cập đến việc dùng dữ liệu để huấn luyện mô hình phân tích, dự báo, trí tuệ nhân tạo. Cần bổ sung các quy định về “Dữ liệu huấn luyện chuẩn” và ghi nhật ký cho các sản phẩm do AI tạo ra để đảm bảo tính minh bạch và có thể kiểm chứng trong lớp quản trị và cần chi tiết hóa quy trình quản trị cho trí tuệ nhân tạo (AI).</w:t>
            </w:r>
            <w:r w:rsidRPr="00A32C39">
              <w:rPr>
                <w:rFonts w:cs="Times New Roman"/>
              </w:rPr>
              <w:t xml:space="preserve"> </w:t>
            </w:r>
          </w:p>
        </w:tc>
        <w:tc>
          <w:tcPr>
            <w:tcW w:w="0" w:type="auto"/>
            <w:tcBorders>
              <w:bottom w:val="single" w:sz="4" w:space="0" w:color="auto"/>
            </w:tcBorders>
          </w:tcPr>
          <w:p w14:paraId="12468124" w14:textId="16FBCC93" w:rsidR="005B6BC6" w:rsidRPr="00A32C39" w:rsidRDefault="005B6BC6" w:rsidP="00473961">
            <w:pPr>
              <w:pStyle w:val="BodyText"/>
              <w:spacing w:before="120"/>
              <w:jc w:val="both"/>
              <w:rPr>
                <w:rFonts w:cs="Times New Roman"/>
              </w:rPr>
            </w:pPr>
            <w:bookmarkStart w:id="3" w:name="_Hlk231486625"/>
            <w:r w:rsidRPr="00A32C39">
              <w:rPr>
                <w:rFonts w:cs="Times New Roman"/>
                <w:iCs/>
                <w:lang w:eastAsia="x-none"/>
              </w:rPr>
              <w:t xml:space="preserve">Đề nghị giữ nguyên như Dự thảo Thông tư. Lý </w:t>
            </w:r>
            <w:proofErr w:type="gramStart"/>
            <w:r w:rsidRPr="00A32C39">
              <w:rPr>
                <w:rFonts w:cs="Times New Roman"/>
                <w:iCs/>
                <w:lang w:eastAsia="x-none"/>
              </w:rPr>
              <w:t>do</w:t>
            </w:r>
            <w:proofErr w:type="gramEnd"/>
            <w:r w:rsidRPr="00A32C39">
              <w:rPr>
                <w:rFonts w:cs="Times New Roman"/>
                <w:iCs/>
                <w:lang w:eastAsia="x-none"/>
              </w:rPr>
              <w:t xml:space="preserve">: Phạm vi điều chỉnh của Thông tư tuân thủ theo </w:t>
            </w:r>
            <w:r w:rsidRPr="00A32C39">
              <w:rPr>
                <w:rFonts w:cs="Times New Roman"/>
              </w:rPr>
              <w:t xml:space="preserve">Quyết định số </w:t>
            </w:r>
            <w:r w:rsidRPr="00A32C39">
              <w:rPr>
                <w:rFonts w:cs="Times New Roman"/>
                <w:iCs/>
                <w:lang w:eastAsia="x-none"/>
              </w:rPr>
              <w:t>1805/QĐ-BNNMT ngày 19 tháng 05 năm 2026. Trong đó,</w:t>
            </w:r>
            <w:r w:rsidRPr="00A32C39">
              <w:rPr>
                <w:rFonts w:eastAsia="Times New Roman" w:cs="Times New Roman"/>
              </w:rPr>
              <w:t xml:space="preserve"> </w:t>
            </w:r>
            <w:bookmarkEnd w:id="3"/>
            <w:r w:rsidRPr="00A32C39">
              <w:rPr>
                <w:rFonts w:cs="Times New Roman"/>
                <w:iCs/>
                <w:lang w:eastAsia="x-none"/>
              </w:rPr>
              <w:t>quy định các nội dung về nguyên tắc, mục tiêu, phạm vi và yêu cầu quản lý dữ liệu viễn thám; mô hình kiến trúc dữ liệu viễn thám; mô hình tổ chức, phân cấp quản trị và quản lý dữ liệu viễn thám; quy trình và phương thức tạo lập, thu nhận, chuẩn hóa, lưu trữ, cập nhật, tích hợp, kết nối, chia sẻ, đồng bộ, khai thác và phân tích dữ liệu viễn thám; các yêu cầu về bảo đảm an toàn, an ninh và bảo vệ dữ liệu viễn thám; vận hành Cơ sở dữ liệu viễn thám quốc gia; cập nhật dữ liệu lịch sử trong Cơ sở dữ liệu viễn thám quốc gia. Do đó việc xây dựng quy định cụ thể về trí tuệ nhân tạo không thuộc phạm vi điều chỉnh của Thông tư này.</w:t>
            </w:r>
          </w:p>
        </w:tc>
      </w:tr>
      <w:tr w:rsidR="00473961" w:rsidRPr="00A32C39" w14:paraId="5870962F" w14:textId="77777777" w:rsidTr="001A767E">
        <w:trPr>
          <w:trHeight w:val="1303"/>
        </w:trPr>
        <w:tc>
          <w:tcPr>
            <w:tcW w:w="0" w:type="auto"/>
            <w:vMerge/>
          </w:tcPr>
          <w:p w14:paraId="19854FD5"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bottom w:val="single" w:sz="4" w:space="0" w:color="auto"/>
            </w:tcBorders>
          </w:tcPr>
          <w:p w14:paraId="2A544F62"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7F76347F" w14:textId="25D2B20C" w:rsidR="005B6BC6" w:rsidRPr="00A32C39" w:rsidRDefault="005B6BC6" w:rsidP="00E07379">
            <w:pPr>
              <w:tabs>
                <w:tab w:val="left" w:pos="284"/>
                <w:tab w:val="left" w:pos="851"/>
              </w:tabs>
              <w:jc w:val="both"/>
              <w:rPr>
                <w:rFonts w:cs="Times New Roman"/>
              </w:rPr>
            </w:pPr>
            <w:r w:rsidRPr="00A32C39">
              <w:rPr>
                <w:rFonts w:cs="Times New Roman"/>
                <w:iCs/>
                <w:lang w:eastAsia="x-none"/>
              </w:rPr>
              <w:t>Dự thảo phân công nhiệm vụ cho Ban Chỉ đạo, Cục Viễn thám và Đài Viễn thám. Cần quy định rõ hơn về “quyền phê duyệt cuối cùng” đối với việc thay đổi cấu trúc Từ điển dữ liệu để tránh sự chồng chéo khi vận hành thực tế giữa cơ quan quản lý nhà nước và đơn vị sự nghiệp vận hành kỹ thuật</w:t>
            </w:r>
          </w:p>
        </w:tc>
        <w:tc>
          <w:tcPr>
            <w:tcW w:w="0" w:type="auto"/>
            <w:tcBorders>
              <w:bottom w:val="single" w:sz="4" w:space="0" w:color="auto"/>
            </w:tcBorders>
          </w:tcPr>
          <w:p w14:paraId="74C8DA6E" w14:textId="5B68C1A3" w:rsidR="005B6BC6" w:rsidRPr="00A32C39" w:rsidRDefault="005B6BC6" w:rsidP="00553318">
            <w:pPr>
              <w:tabs>
                <w:tab w:val="left" w:pos="284"/>
                <w:tab w:val="left" w:pos="851"/>
              </w:tabs>
              <w:jc w:val="both"/>
              <w:rPr>
                <w:rFonts w:cs="Times New Roman"/>
              </w:rPr>
            </w:pPr>
            <w:r w:rsidRPr="00A32C39">
              <w:rPr>
                <w:rFonts w:cs="Times New Roman"/>
                <w:iCs/>
                <w:lang w:eastAsia="x-none"/>
              </w:rPr>
              <w:t>Đã tiếp thu và chỉnh sửa.</w:t>
            </w:r>
          </w:p>
        </w:tc>
      </w:tr>
      <w:tr w:rsidR="00473961" w:rsidRPr="00A32C39" w14:paraId="7ED81BA6" w14:textId="77777777" w:rsidTr="001A767E">
        <w:trPr>
          <w:trHeight w:val="565"/>
        </w:trPr>
        <w:tc>
          <w:tcPr>
            <w:tcW w:w="0" w:type="auto"/>
            <w:vMerge/>
          </w:tcPr>
          <w:p w14:paraId="7993DB3A" w14:textId="77777777"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384E2A65" w14:textId="73C5BF9D" w:rsidR="005B6BC6" w:rsidRPr="00A32C39" w:rsidRDefault="005B6BC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An Giang</w:t>
            </w:r>
          </w:p>
        </w:tc>
        <w:tc>
          <w:tcPr>
            <w:tcW w:w="0" w:type="auto"/>
            <w:tcBorders>
              <w:bottom w:val="single" w:sz="4" w:space="0" w:color="auto"/>
            </w:tcBorders>
          </w:tcPr>
          <w:p w14:paraId="29BD34F1" w14:textId="55173FD3" w:rsidR="005B6BC6" w:rsidRPr="00A32C39" w:rsidRDefault="005B6BC6" w:rsidP="00E07379">
            <w:pPr>
              <w:tabs>
                <w:tab w:val="left" w:pos="284"/>
                <w:tab w:val="left" w:pos="851"/>
              </w:tabs>
              <w:jc w:val="both"/>
              <w:rPr>
                <w:rFonts w:cs="Times New Roman"/>
              </w:rPr>
            </w:pPr>
            <w:r w:rsidRPr="00A32C39">
              <w:rPr>
                <w:rFonts w:cs="Times New Roman"/>
              </w:rPr>
              <w:t xml:space="preserve">Đề xuất điều chỉnh từ “phụ lục” bằng chữ in thường, kiểu chữ đứng, đậm; thông tin chỉ dẫn kèm theo văn bản trên Phụ lục được ban hành bao gồm số, ký hiệu văn bản, thời gian ban hành văn bản và tên cơ quan, tổ chức ban hành văn bản. Thông tin </w:t>
            </w:r>
            <w:r w:rsidRPr="00A32C39">
              <w:rPr>
                <w:rFonts w:cs="Times New Roman"/>
              </w:rPr>
              <w:lastRenderedPageBreak/>
              <w:t>chỉ dẫn kèm theo văn bản được canh giữa phía dưới tên của Phụ lục, chữ in thường, cỡ chữ 13 - 14, kiểu chữ nghiêng, cùng phông chữ với nội dung văn bản (Căn cứ mẫu số 26 Phụ lục III Nghị định số 187/2025/NĐ-CP ngày 01/7/2025 của Chính phủ)</w:t>
            </w:r>
          </w:p>
        </w:tc>
        <w:tc>
          <w:tcPr>
            <w:tcW w:w="0" w:type="auto"/>
            <w:tcBorders>
              <w:bottom w:val="single" w:sz="4" w:space="0" w:color="auto"/>
            </w:tcBorders>
          </w:tcPr>
          <w:p w14:paraId="5AA4C9A1" w14:textId="091543C2" w:rsidR="005B6BC6" w:rsidRPr="00A32C39" w:rsidRDefault="00473961" w:rsidP="00E07379">
            <w:pPr>
              <w:pStyle w:val="ListParagraph"/>
              <w:tabs>
                <w:tab w:val="left" w:pos="284"/>
                <w:tab w:val="left" w:pos="851"/>
              </w:tabs>
              <w:spacing w:after="0" w:line="240" w:lineRule="auto"/>
              <w:ind w:left="0"/>
              <w:jc w:val="both"/>
              <w:rPr>
                <w:rFonts w:ascii="Times New Roman" w:eastAsia="MS Mincho" w:hAnsi="Times New Roman"/>
                <w:sz w:val="26"/>
                <w:szCs w:val="26"/>
                <w:lang w:eastAsia="ja-JP"/>
              </w:rPr>
            </w:pPr>
            <w:r w:rsidRPr="00A32C39">
              <w:rPr>
                <w:rFonts w:ascii="Times New Roman" w:hAnsi="Times New Roman"/>
                <w:sz w:val="26"/>
                <w:szCs w:val="26"/>
              </w:rPr>
              <w:lastRenderedPageBreak/>
              <w:t>Đã tiếp thu sửa chữa.</w:t>
            </w:r>
          </w:p>
        </w:tc>
      </w:tr>
      <w:tr w:rsidR="00473961" w:rsidRPr="00A32C39" w14:paraId="6DFC5C0B" w14:textId="77777777" w:rsidTr="001A767E">
        <w:trPr>
          <w:trHeight w:val="1390"/>
        </w:trPr>
        <w:tc>
          <w:tcPr>
            <w:tcW w:w="0" w:type="auto"/>
            <w:vMerge w:val="restart"/>
          </w:tcPr>
          <w:p w14:paraId="32D56FC0" w14:textId="48B522FA"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Căn cứ ban hành văn bản</w:t>
            </w:r>
          </w:p>
        </w:tc>
        <w:tc>
          <w:tcPr>
            <w:tcW w:w="0" w:type="auto"/>
            <w:vMerge w:val="restart"/>
          </w:tcPr>
          <w:p w14:paraId="412CF238" w14:textId="6A594BC5"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Lai Châu</w:t>
            </w:r>
          </w:p>
        </w:tc>
        <w:tc>
          <w:tcPr>
            <w:tcW w:w="0" w:type="auto"/>
            <w:tcBorders>
              <w:bottom w:val="single" w:sz="4" w:space="0" w:color="auto"/>
            </w:tcBorders>
          </w:tcPr>
          <w:p w14:paraId="7455142D" w14:textId="02DCBBC7" w:rsidR="00F0004A" w:rsidRPr="00A32C39" w:rsidRDefault="00F0004A" w:rsidP="00E07379">
            <w:pPr>
              <w:tabs>
                <w:tab w:val="left" w:pos="284"/>
                <w:tab w:val="left" w:pos="851"/>
              </w:tabs>
              <w:jc w:val="both"/>
              <w:rPr>
                <w:rFonts w:cs="Times New Roman"/>
              </w:rPr>
            </w:pPr>
            <w:r w:rsidRPr="00A32C39">
              <w:rPr>
                <w:rFonts w:cs="Times New Roman"/>
              </w:rPr>
              <w:t>Đề nghị cơ quan soạn thảo rà soát, chỉnh sửa phần căn cứ ban hành văn bản bảo đảm đúng quy định về căn cứ ban hành và kỹ thuật trình bày văn bản quy phạm pháp luật theo mục 1 phần III phụ lục I ban hành kèm theo Nghị định số 187/2025/NĐ-CP, trong đó chỉnh sửa cách viện dẫn “Luật Giao dịch điện tử 2023” và “Luật Dữ liệu năm 2024” thành “Luật Giao dịch điện tử số 20/2023/QH15” và “Luật Dữ liệu số 60/2024/QH15”</w:t>
            </w:r>
          </w:p>
        </w:tc>
        <w:tc>
          <w:tcPr>
            <w:tcW w:w="0" w:type="auto"/>
          </w:tcPr>
          <w:p w14:paraId="7EF3E746" w14:textId="7B7748D2" w:rsidR="00F0004A" w:rsidRPr="00A32C39" w:rsidRDefault="00473961"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sz w:val="26"/>
                <w:szCs w:val="26"/>
              </w:rPr>
              <w:t>Đã tiếp thu sửa chữa.</w:t>
            </w:r>
          </w:p>
        </w:tc>
      </w:tr>
      <w:tr w:rsidR="00473961" w:rsidRPr="00A32C39" w14:paraId="78E60D06" w14:textId="77777777" w:rsidTr="001F1CE5">
        <w:trPr>
          <w:trHeight w:val="699"/>
        </w:trPr>
        <w:tc>
          <w:tcPr>
            <w:tcW w:w="0" w:type="auto"/>
            <w:vMerge/>
          </w:tcPr>
          <w:p w14:paraId="72D5BAE5" w14:textId="77777777"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0C6FDCF4" w14:textId="77777777"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3A7C3690" w14:textId="0AAF21CC" w:rsidR="00F0004A" w:rsidRPr="00A32C39" w:rsidRDefault="00F0004A" w:rsidP="00E07379">
            <w:pPr>
              <w:tabs>
                <w:tab w:val="left" w:pos="284"/>
                <w:tab w:val="left" w:pos="851"/>
              </w:tabs>
              <w:jc w:val="both"/>
              <w:rPr>
                <w:rFonts w:cs="Times New Roman"/>
              </w:rPr>
            </w:pPr>
            <w:r w:rsidRPr="00A32C39">
              <w:rPr>
                <w:rFonts w:cs="Times New Roman"/>
              </w:rPr>
              <w:t xml:space="preserve">Đề nghị xem xét lược bỏ các văn bản không phải là căn cứ pháp lý trực tiếp để ban hành Thông tư, như: Nghị quyết số 57-NQ/TW ngày 22/12/2024 của Bộ Chính trị; Quy định số 05-QĐ/BCĐTW ngày 27/8/2025 của Ban Chỉ đạo Trung ương; Nghị quyết số 214/NQ-CP ngày 23/7/2025 của Chính phủ; Nghị quyết số 11/NQ-CP ngày 14/01/2026 của Chính phủ; Quyết định số 2439/QĐTTg ngày 04/11/2025 của Thủ tướng Chính phủ. Lý </w:t>
            </w:r>
            <w:proofErr w:type="gramStart"/>
            <w:r w:rsidRPr="00A32C39">
              <w:rPr>
                <w:rFonts w:cs="Times New Roman"/>
              </w:rPr>
              <w:t>do</w:t>
            </w:r>
            <w:proofErr w:type="gramEnd"/>
            <w:r w:rsidRPr="00A32C39">
              <w:rPr>
                <w:rFonts w:cs="Times New Roman"/>
              </w:rPr>
              <w:t>: Các văn bản nêu trên chủ yếu có tính chất định hướng, chỉ đạo điều hành, không phải căn cứ pháp lý trực tiếp để ban hành Thông tư theo quy định tại Điều 62 Nghị định số 78/2025/NĐ-CP ngày 01/4/2025 của Chính phủ</w:t>
            </w:r>
          </w:p>
        </w:tc>
        <w:tc>
          <w:tcPr>
            <w:tcW w:w="0" w:type="auto"/>
          </w:tcPr>
          <w:p w14:paraId="4A45F573" w14:textId="4CF532CC" w:rsidR="00F0004A" w:rsidRPr="00A32C39" w:rsidRDefault="00473961"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sz w:val="26"/>
                <w:szCs w:val="26"/>
              </w:rPr>
              <w:t>Đã tiếp thu sửa chữa.</w:t>
            </w:r>
          </w:p>
        </w:tc>
      </w:tr>
      <w:tr w:rsidR="00473961" w:rsidRPr="00A32C39" w14:paraId="4C88443B" w14:textId="77777777" w:rsidTr="001B34A5">
        <w:trPr>
          <w:trHeight w:val="705"/>
        </w:trPr>
        <w:tc>
          <w:tcPr>
            <w:tcW w:w="0" w:type="auto"/>
            <w:vMerge/>
          </w:tcPr>
          <w:p w14:paraId="6169C68E" w14:textId="77777777"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31F32275" w14:textId="75CE9BAE" w:rsidR="00F0004A" w:rsidRPr="00A32C39" w:rsidRDefault="00F0004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An Giang</w:t>
            </w:r>
          </w:p>
        </w:tc>
        <w:tc>
          <w:tcPr>
            <w:tcW w:w="0" w:type="auto"/>
          </w:tcPr>
          <w:p w14:paraId="577DB96B" w14:textId="6E5BCF59" w:rsidR="00F0004A" w:rsidRPr="00A32C39" w:rsidRDefault="00F0004A" w:rsidP="00E07379">
            <w:pPr>
              <w:tabs>
                <w:tab w:val="left" w:pos="284"/>
                <w:tab w:val="left" w:pos="851"/>
              </w:tabs>
              <w:jc w:val="both"/>
              <w:rPr>
                <w:rFonts w:cs="Times New Roman"/>
              </w:rPr>
            </w:pPr>
            <w:r w:rsidRPr="00A32C39">
              <w:rPr>
                <w:rFonts w:cs="Times New Roman"/>
              </w:rPr>
              <w:t xml:space="preserve">Đối với căn cứ ban hành văn bản đề nghị được trình bày bằng chữ in thường, cỡ chữ 14, kiểu chữ nghiêng; khi trình bày tên văn bản quy phạm pháp luật trong phần căn cứ phải ghi tên loại văn bản, số, ký hiệu văn bản, tên cơ quan ban hành và tên </w:t>
            </w:r>
            <w:r w:rsidRPr="00A32C39">
              <w:rPr>
                <w:rFonts w:cs="Times New Roman"/>
              </w:rPr>
              <w:lastRenderedPageBreak/>
              <w:t>gọi của văn bản (Căn cứ quy định ban hành văn bản theo nội dung III Mục 1 Phần I Nghị định số 187/2025/NĐ-CP ngày 01/7/2025 của Chính phủ)</w:t>
            </w:r>
          </w:p>
        </w:tc>
        <w:tc>
          <w:tcPr>
            <w:tcW w:w="0" w:type="auto"/>
          </w:tcPr>
          <w:p w14:paraId="0D3F32B0" w14:textId="75AAA741" w:rsidR="00F0004A" w:rsidRPr="00A32C39" w:rsidRDefault="00473961"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sz w:val="26"/>
                <w:szCs w:val="26"/>
              </w:rPr>
              <w:lastRenderedPageBreak/>
              <w:t>Đã tiếp thu sửa chữa.</w:t>
            </w:r>
          </w:p>
        </w:tc>
      </w:tr>
      <w:tr w:rsidR="00473961" w:rsidRPr="00A32C39" w14:paraId="2E35D03B" w14:textId="77777777" w:rsidTr="001A767E">
        <w:tc>
          <w:tcPr>
            <w:tcW w:w="0" w:type="auto"/>
            <w:vMerge w:val="restart"/>
          </w:tcPr>
          <w:p w14:paraId="07DA0BB9" w14:textId="0146B9CB"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1, Điều 2, Điều 3</w:t>
            </w:r>
          </w:p>
        </w:tc>
        <w:tc>
          <w:tcPr>
            <w:tcW w:w="0" w:type="auto"/>
            <w:vMerge w:val="restart"/>
          </w:tcPr>
          <w:p w14:paraId="53007B4E" w14:textId="631FEF7F"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Lai Châu</w:t>
            </w:r>
          </w:p>
        </w:tc>
        <w:tc>
          <w:tcPr>
            <w:tcW w:w="0" w:type="auto"/>
            <w:tcBorders>
              <w:bottom w:val="single" w:sz="4" w:space="0" w:color="auto"/>
            </w:tcBorders>
          </w:tcPr>
          <w:p w14:paraId="54873F48" w14:textId="093F7EF9" w:rsidR="003F6877" w:rsidRPr="00A32C39" w:rsidRDefault="003F6877" w:rsidP="00E07379">
            <w:pPr>
              <w:tabs>
                <w:tab w:val="left" w:pos="284"/>
                <w:tab w:val="left" w:pos="851"/>
              </w:tabs>
              <w:jc w:val="both"/>
              <w:rPr>
                <w:rFonts w:cs="Times New Roman"/>
              </w:rPr>
            </w:pPr>
            <w:r w:rsidRPr="00A32C39">
              <w:rPr>
                <w:rFonts w:cs="Times New Roman"/>
              </w:rPr>
              <w:t>Tại khoản 2 Điều 1 của dự thảo Thông tư quy định mục tiêu, phạm vi điều chỉnh có nội dung như sau “Thông tư này áp dụng thống nhất trong toàn quốc từ trung ương đến địa phương, bao gồm các cơ quan quản lý nhà nước, đơn vị sự nghiệp, tổ chức, doanh nghiệp và cá nhân có liên quan đến hoạt động tạo lập, thu nhận, xử lý, quản lý, lưu trữ, khai thác và sử dụng dữ liệu viễn thám trong phạm vi chức năng, nhiệm vụ được giao. Thông tư này áp dụng đối với các hệ thống thông tin, Cơ sở dữ liệu viễn thám quốc gia”. Đề nghị cơ quan soạn thảo nghiên cứu, chuyển nội dung quy định về các cơ quan, đơn vị, cá nhân thực hiện vào nội dung quy định tại Điều 2 của dự thảo Thông tư (quy định đối tượng áp dụng) sẽ phù hợp hơn.</w:t>
            </w:r>
          </w:p>
        </w:tc>
        <w:tc>
          <w:tcPr>
            <w:tcW w:w="0" w:type="auto"/>
            <w:tcBorders>
              <w:bottom w:val="single" w:sz="4" w:space="0" w:color="auto"/>
            </w:tcBorders>
          </w:tcPr>
          <w:p w14:paraId="63938A84" w14:textId="368512EE" w:rsidR="003F6877" w:rsidRPr="00A32C39" w:rsidRDefault="003F6877"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bCs/>
                <w:sz w:val="26"/>
                <w:szCs w:val="26"/>
              </w:rPr>
              <w:t>Đã tiếp thu và chỉnh sửa.</w:t>
            </w:r>
          </w:p>
        </w:tc>
      </w:tr>
      <w:tr w:rsidR="00473961" w:rsidRPr="00A32C39" w14:paraId="02AC809F" w14:textId="77777777" w:rsidTr="001A767E">
        <w:trPr>
          <w:trHeight w:val="1196"/>
        </w:trPr>
        <w:tc>
          <w:tcPr>
            <w:tcW w:w="0" w:type="auto"/>
            <w:vMerge/>
          </w:tcPr>
          <w:p w14:paraId="5A3DDB20" w14:textId="77777777"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120C489F" w14:textId="77777777"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7C4AC81C" w14:textId="21CBF36F" w:rsidR="003F6877" w:rsidRPr="00A32C39" w:rsidRDefault="003F6877" w:rsidP="00E07379">
            <w:pPr>
              <w:tabs>
                <w:tab w:val="left" w:pos="284"/>
                <w:tab w:val="left" w:pos="851"/>
              </w:tabs>
              <w:jc w:val="both"/>
              <w:rPr>
                <w:rFonts w:cs="Times New Roman"/>
              </w:rPr>
            </w:pPr>
            <w:r w:rsidRPr="00A32C39">
              <w:rPr>
                <w:rFonts w:cs="Times New Roman"/>
              </w:rPr>
              <w:t>Tại khoản 3 Điều 1 của dự thảo Thông tư, đề nghị cơ quan soạn thảo nghiên cứu, chuyển nội dung này vào nội dung quy định tại Điều 3 của dự thảo Thông tư (quy định nguyên tắc áp dụng) sẽ phù hợp hơn</w:t>
            </w:r>
          </w:p>
        </w:tc>
        <w:tc>
          <w:tcPr>
            <w:tcW w:w="0" w:type="auto"/>
          </w:tcPr>
          <w:p w14:paraId="5BEBDDE5" w14:textId="1A4C2FFF" w:rsidR="003F6877" w:rsidRPr="00A32C39" w:rsidRDefault="003F6877"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bCs/>
                <w:sz w:val="26"/>
                <w:szCs w:val="26"/>
              </w:rPr>
              <w:t>Đã tiếp thu và chỉnh sửa.</w:t>
            </w:r>
          </w:p>
        </w:tc>
      </w:tr>
      <w:tr w:rsidR="00473961" w:rsidRPr="00A32C39" w14:paraId="41EFD376" w14:textId="77777777" w:rsidTr="001C7015">
        <w:trPr>
          <w:trHeight w:val="2358"/>
        </w:trPr>
        <w:tc>
          <w:tcPr>
            <w:tcW w:w="0" w:type="auto"/>
            <w:vMerge/>
          </w:tcPr>
          <w:p w14:paraId="60A6EA46" w14:textId="77777777"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7E767763" w14:textId="0D89BADE"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An Giang</w:t>
            </w:r>
          </w:p>
        </w:tc>
        <w:tc>
          <w:tcPr>
            <w:tcW w:w="0" w:type="auto"/>
          </w:tcPr>
          <w:p w14:paraId="123632A8" w14:textId="77777777" w:rsidR="003F6877" w:rsidRPr="00A32C39" w:rsidRDefault="003F6877" w:rsidP="00BF5143">
            <w:pPr>
              <w:spacing w:line="269" w:lineRule="auto"/>
              <w:ind w:right="1"/>
              <w:jc w:val="both"/>
              <w:rPr>
                <w:rFonts w:cs="Times New Roman"/>
              </w:rPr>
            </w:pPr>
            <w:r w:rsidRPr="00A32C39">
              <w:rPr>
                <w:rFonts w:cs="Times New Roman"/>
              </w:rPr>
              <w:t xml:space="preserve">Đề xuất điều chỉnh một số nội dung ở Điều 1 của dự thảo Thông tư như sau:  </w:t>
            </w:r>
          </w:p>
          <w:p w14:paraId="21CF09C0" w14:textId="40074BB1" w:rsidR="003F6877" w:rsidRPr="00A32C39" w:rsidRDefault="003F6877" w:rsidP="00BF5143">
            <w:pPr>
              <w:spacing w:before="120" w:line="269" w:lineRule="auto"/>
              <w:ind w:right="1"/>
              <w:jc w:val="both"/>
              <w:rPr>
                <w:rFonts w:cs="Times New Roman"/>
              </w:rPr>
            </w:pPr>
            <w:r w:rsidRPr="00A32C39">
              <w:rPr>
                <w:rFonts w:cs="Times New Roman"/>
              </w:rPr>
              <w:t xml:space="preserve">- Điều 1 quy định về phạm vi điều chỉnh, do đó đề xuất điều chỉnh tiêu đề Điều 1 thành: “Phạm vi điều chỉnh” để bảo đảm phù hợp với nội dung quy định. Đồng thời, đề xuất lược bỏ khoản 1, khoản 3 Điều 1 do nội dung khoản này không thuộc quy định về phạm vi điều chỉnh của dự thảo. </w:t>
            </w:r>
          </w:p>
        </w:tc>
        <w:tc>
          <w:tcPr>
            <w:tcW w:w="0" w:type="auto"/>
          </w:tcPr>
          <w:p w14:paraId="1EB5DD19" w14:textId="3895FA3C" w:rsidR="003F6877" w:rsidRPr="00A32C39" w:rsidRDefault="0038558B"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bCs/>
                <w:sz w:val="26"/>
                <w:szCs w:val="26"/>
              </w:rPr>
              <w:t>Đã tiếp thu và sửa chữa</w:t>
            </w:r>
          </w:p>
        </w:tc>
      </w:tr>
      <w:tr w:rsidR="00473961" w:rsidRPr="00A32C39" w14:paraId="31F581F6" w14:textId="77777777" w:rsidTr="001C7015">
        <w:trPr>
          <w:trHeight w:val="1825"/>
        </w:trPr>
        <w:tc>
          <w:tcPr>
            <w:tcW w:w="0" w:type="auto"/>
            <w:vMerge/>
          </w:tcPr>
          <w:p w14:paraId="417ED1A5" w14:textId="77777777"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Pr>
          <w:p w14:paraId="393D879A" w14:textId="77777777" w:rsidR="003F6877" w:rsidRPr="00A32C39" w:rsidRDefault="003F6877"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Pr>
          <w:p w14:paraId="0887DE90" w14:textId="49844BA8" w:rsidR="003F6877" w:rsidRPr="00A32C39" w:rsidRDefault="003F6877" w:rsidP="00BF5143">
            <w:pPr>
              <w:spacing w:line="269" w:lineRule="auto"/>
              <w:ind w:right="1"/>
              <w:jc w:val="both"/>
              <w:rPr>
                <w:rFonts w:cs="Times New Roman"/>
              </w:rPr>
            </w:pPr>
            <w:r w:rsidRPr="00A32C39">
              <w:rPr>
                <w:rFonts w:cs="Times New Roman"/>
              </w:rPr>
              <w:t>- Phạm vi điều chỉnh là nội dung xác định những vấn đề, lĩnh vực, quan hệ xã hội thuộc phạm vi điều chỉnh của văn bản. Do đó, đề xuất rà soát, chỉnh lý nội dung khoản 2 theo hướng bảo đảm phù hợp với quy định về phạm vi điều chỉnh, tránh trùng lặp với nội dung về đối tượng áp dụng tại Điều 2</w:t>
            </w:r>
          </w:p>
        </w:tc>
        <w:tc>
          <w:tcPr>
            <w:tcW w:w="0" w:type="auto"/>
          </w:tcPr>
          <w:p w14:paraId="5F71F5F4" w14:textId="5A3DF2C3" w:rsidR="003F6877" w:rsidRPr="00A32C39" w:rsidRDefault="0038558B"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bCs/>
                <w:sz w:val="26"/>
                <w:szCs w:val="26"/>
              </w:rPr>
              <w:t>Đã tiếp thu và chỉnh sửa</w:t>
            </w:r>
            <w:r w:rsidR="001F1CE5" w:rsidRPr="00A32C39">
              <w:rPr>
                <w:rFonts w:ascii="Times New Roman" w:hAnsi="Times New Roman"/>
                <w:bCs/>
                <w:sz w:val="26"/>
                <w:szCs w:val="26"/>
              </w:rPr>
              <w:t xml:space="preserve"> </w:t>
            </w:r>
            <w:r w:rsidRPr="00A32C39">
              <w:rPr>
                <w:rFonts w:ascii="Times New Roman" w:hAnsi="Times New Roman"/>
                <w:bCs/>
                <w:sz w:val="26"/>
                <w:szCs w:val="26"/>
              </w:rPr>
              <w:t>để tránh trùng lặp</w:t>
            </w:r>
          </w:p>
        </w:tc>
      </w:tr>
      <w:tr w:rsidR="00473961" w:rsidRPr="00A32C39" w14:paraId="50BA7FD9" w14:textId="77777777" w:rsidTr="001A767E">
        <w:trPr>
          <w:trHeight w:val="1196"/>
        </w:trPr>
        <w:tc>
          <w:tcPr>
            <w:tcW w:w="0" w:type="auto"/>
          </w:tcPr>
          <w:p w14:paraId="20DA8AAE" w14:textId="703FA2BA"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1, Điều 8</w:t>
            </w:r>
          </w:p>
        </w:tc>
        <w:tc>
          <w:tcPr>
            <w:tcW w:w="0" w:type="auto"/>
          </w:tcPr>
          <w:p w14:paraId="7B070981" w14:textId="29AB25C1"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TPHCM</w:t>
            </w:r>
          </w:p>
        </w:tc>
        <w:tc>
          <w:tcPr>
            <w:tcW w:w="0" w:type="auto"/>
          </w:tcPr>
          <w:p w14:paraId="580480F7" w14:textId="09C30F2A" w:rsidR="00E07379" w:rsidRPr="00A32C39" w:rsidRDefault="00E07379" w:rsidP="00E07379">
            <w:pPr>
              <w:tabs>
                <w:tab w:val="left" w:pos="284"/>
                <w:tab w:val="left" w:pos="851"/>
              </w:tabs>
              <w:jc w:val="both"/>
              <w:rPr>
                <w:rFonts w:cs="Times New Roman"/>
              </w:rPr>
            </w:pPr>
            <w:r w:rsidRPr="00A32C39">
              <w:rPr>
                <w:rFonts w:cs="Times New Roman"/>
              </w:rPr>
              <w:t>Về phạm vi và nội dung ứng dụng dữ liệu phát triển kinh tế - xã hội (Điều 1 và Điều 8): Đề nghị bổ sung quy định ưu tiên hoặc hướng dẫn mở rộng cho việc chia sẻ, điều phối dữ liệu viễn thám tích hợp với Hệ thống thông tin địa lý (GIS) liên vùng. Dữ liệu viễn thám phân tích và tổng hợp (Mã lớp: TH) thuộc Điều 8, cần bổ sung nhóm danh mục phục vụ trực tiếp cho việc: giám sát phát thải khí nhà kính (phục vụ mục tiêu Net Zero), mô hình hóa hấp thụ carbon của rừng phòng hộ/đặc dụng và phát triển mô hình kinh tế sinh học tuần hoàn trong nông nghiệp đô thị</w:t>
            </w:r>
          </w:p>
        </w:tc>
        <w:tc>
          <w:tcPr>
            <w:tcW w:w="0" w:type="auto"/>
          </w:tcPr>
          <w:p w14:paraId="3FD45B2C" w14:textId="02052850" w:rsidR="00E07379" w:rsidRPr="00A32C39" w:rsidRDefault="0038558B" w:rsidP="00E07379">
            <w:pPr>
              <w:pStyle w:val="ListParagraph"/>
              <w:tabs>
                <w:tab w:val="left" w:pos="284"/>
                <w:tab w:val="left" w:pos="851"/>
              </w:tabs>
              <w:spacing w:after="0" w:line="240" w:lineRule="auto"/>
              <w:ind w:left="0"/>
              <w:jc w:val="both"/>
              <w:rPr>
                <w:rFonts w:ascii="Times New Roman" w:hAnsi="Times New Roman"/>
                <w:bCs/>
                <w:sz w:val="26"/>
                <w:szCs w:val="26"/>
              </w:rPr>
            </w:pPr>
            <w:r w:rsidRPr="00A32C39">
              <w:rPr>
                <w:rFonts w:ascii="Times New Roman" w:hAnsi="Times New Roman"/>
                <w:bCs/>
                <w:sz w:val="26"/>
                <w:szCs w:val="26"/>
              </w:rPr>
              <w:t>Đề nghị giữ nguyên như Dự thaỏ thông tư</w:t>
            </w:r>
            <w:r w:rsidR="009F2FAF" w:rsidRPr="00A32C39">
              <w:rPr>
                <w:rFonts w:ascii="Times New Roman" w:hAnsi="Times New Roman"/>
                <w:bCs/>
                <w:sz w:val="26"/>
                <w:szCs w:val="26"/>
              </w:rPr>
              <w:t>. Lý do: việc chia sẻ dữ liệu viễn thám từ CSDL VTQG hiện nay đang được thực hiện bằng việc kết nối CSDL VTQG với CSDL tổng hợp quốc gia của Trung tâm dữ liệu quốc gia (C12) Bộ Công An</w:t>
            </w:r>
            <w:r w:rsidR="00810AEF" w:rsidRPr="00A32C39">
              <w:rPr>
                <w:rFonts w:ascii="Times New Roman" w:hAnsi="Times New Roman"/>
                <w:bCs/>
                <w:sz w:val="26"/>
                <w:szCs w:val="26"/>
              </w:rPr>
              <w:t xml:space="preserve"> được</w:t>
            </w:r>
            <w:r w:rsidR="009F2FAF" w:rsidRPr="00A32C39">
              <w:rPr>
                <w:rFonts w:ascii="Times New Roman" w:hAnsi="Times New Roman"/>
                <w:bCs/>
                <w:sz w:val="26"/>
                <w:szCs w:val="26"/>
              </w:rPr>
              <w:t xml:space="preserve"> quy định tại Phụ lục I của 214/NQ-CP ngày 21/7/2025 về </w:t>
            </w:r>
            <w:bookmarkStart w:id="4" w:name="loai_1_name"/>
            <w:r w:rsidR="009F2FAF" w:rsidRPr="00A32C39">
              <w:rPr>
                <w:rFonts w:ascii="Times New Roman" w:eastAsia="MS Mincho" w:hAnsi="Times New Roman"/>
                <w:sz w:val="26"/>
                <w:szCs w:val="26"/>
                <w:shd w:val="clear" w:color="auto" w:fill="FFFFFF"/>
                <w:lang w:eastAsia="ja-JP"/>
              </w:rPr>
              <w:t>B</w:t>
            </w:r>
            <w:r w:rsidR="009F2FAF" w:rsidRPr="00A32C39">
              <w:rPr>
                <w:rFonts w:ascii="Times New Roman" w:hAnsi="Times New Roman"/>
                <w:sz w:val="26"/>
                <w:szCs w:val="26"/>
              </w:rPr>
              <w:t>an hành kế hoạch hành động của chính phủ về thúc đẩy tạo lập dữ liệu phục vụ chuyển đổi số toàn diện</w:t>
            </w:r>
            <w:bookmarkEnd w:id="4"/>
            <w:r w:rsidR="00810AEF" w:rsidRPr="00A32C39">
              <w:rPr>
                <w:rFonts w:ascii="Times New Roman" w:hAnsi="Times New Roman"/>
                <w:sz w:val="26"/>
                <w:szCs w:val="26"/>
              </w:rPr>
              <w:t xml:space="preserve"> do đó,</w:t>
            </w:r>
            <w:r w:rsidR="009F2FAF" w:rsidRPr="00A32C39">
              <w:rPr>
                <w:rFonts w:ascii="Times New Roman" w:hAnsi="Times New Roman"/>
                <w:sz w:val="26"/>
                <w:szCs w:val="26"/>
              </w:rPr>
              <w:t xml:space="preserve"> </w:t>
            </w:r>
            <w:r w:rsidR="00810AEF" w:rsidRPr="00A32C39">
              <w:rPr>
                <w:rFonts w:ascii="Times New Roman" w:hAnsi="Times New Roman"/>
                <w:sz w:val="26"/>
                <w:szCs w:val="26"/>
              </w:rPr>
              <w:t>v</w:t>
            </w:r>
            <w:r w:rsidR="009F2FAF" w:rsidRPr="00A32C39">
              <w:rPr>
                <w:rFonts w:ascii="Times New Roman" w:hAnsi="Times New Roman"/>
                <w:sz w:val="26"/>
                <w:szCs w:val="26"/>
              </w:rPr>
              <w:t xml:space="preserve">iệc sử dụng dữ liệu viễn thám phục vụ cho các ứng dụng chuyên ngành có thể </w:t>
            </w:r>
            <w:r w:rsidR="00810AEF" w:rsidRPr="00A32C39">
              <w:rPr>
                <w:rFonts w:ascii="Times New Roman" w:hAnsi="Times New Roman"/>
                <w:sz w:val="26"/>
                <w:szCs w:val="26"/>
              </w:rPr>
              <w:t>k</w:t>
            </w:r>
            <w:r w:rsidR="009F2FAF" w:rsidRPr="00A32C39">
              <w:rPr>
                <w:rFonts w:ascii="Times New Roman" w:hAnsi="Times New Roman"/>
                <w:sz w:val="26"/>
                <w:szCs w:val="26"/>
              </w:rPr>
              <w:t>hai thác từ lớp</w:t>
            </w:r>
            <w:r w:rsidR="00810AEF" w:rsidRPr="00A32C39">
              <w:rPr>
                <w:rFonts w:ascii="Times New Roman" w:hAnsi="Times New Roman"/>
                <w:sz w:val="26"/>
                <w:szCs w:val="26"/>
              </w:rPr>
              <w:t xml:space="preserve"> dữ liệu phân tích và tổng hợp </w:t>
            </w:r>
            <w:r w:rsidR="009F2FAF" w:rsidRPr="00A32C39">
              <w:rPr>
                <w:rFonts w:ascii="Times New Roman" w:hAnsi="Times New Roman"/>
                <w:sz w:val="26"/>
                <w:szCs w:val="26"/>
              </w:rPr>
              <w:t>c</w:t>
            </w:r>
            <w:r w:rsidR="00810AEF" w:rsidRPr="00A32C39">
              <w:rPr>
                <w:rFonts w:ascii="Times New Roman" w:hAnsi="Times New Roman"/>
                <w:sz w:val="26"/>
                <w:szCs w:val="26"/>
              </w:rPr>
              <w:t>ủa dữ liệu viễn thám trong CSDLVTQG.</w:t>
            </w:r>
          </w:p>
        </w:tc>
      </w:tr>
      <w:tr w:rsidR="00473961" w:rsidRPr="00A32C39" w14:paraId="007EE28D" w14:textId="77777777" w:rsidTr="001A767E">
        <w:trPr>
          <w:trHeight w:val="461"/>
        </w:trPr>
        <w:tc>
          <w:tcPr>
            <w:tcW w:w="0" w:type="auto"/>
            <w:vMerge w:val="restart"/>
          </w:tcPr>
          <w:p w14:paraId="6870FE9D" w14:textId="74049D5C"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5</w:t>
            </w:r>
          </w:p>
        </w:tc>
        <w:tc>
          <w:tcPr>
            <w:tcW w:w="0" w:type="auto"/>
            <w:tcBorders>
              <w:bottom w:val="single" w:sz="4" w:space="0" w:color="auto"/>
            </w:tcBorders>
          </w:tcPr>
          <w:p w14:paraId="51E4CC0A" w14:textId="49441DF1"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Pr>
          <w:p w14:paraId="517470E7" w14:textId="3445248F" w:rsidR="000221E0" w:rsidRPr="00A32C39" w:rsidRDefault="000221E0" w:rsidP="00E07379">
            <w:pPr>
              <w:tabs>
                <w:tab w:val="left" w:pos="284"/>
                <w:tab w:val="left" w:pos="851"/>
              </w:tabs>
              <w:jc w:val="both"/>
              <w:rPr>
                <w:rFonts w:cs="Times New Roman"/>
              </w:rPr>
            </w:pPr>
            <w:r w:rsidRPr="00A32C39">
              <w:rPr>
                <w:rFonts w:cs="Times New Roman"/>
              </w:rPr>
              <w:t>Rà soát, bổ sung vào Điều 5 tên đầy đủ các cụm từ bằng tiếng Anh của các khái niệm (hiện các khái niệm tiếng Anh đang viết tắt) trước khi giải thích khái niệm.</w:t>
            </w:r>
          </w:p>
        </w:tc>
        <w:tc>
          <w:tcPr>
            <w:tcW w:w="0" w:type="auto"/>
          </w:tcPr>
          <w:p w14:paraId="7B1C1C84" w14:textId="3C363F37" w:rsidR="000221E0" w:rsidRPr="00A32C39" w:rsidRDefault="00473961" w:rsidP="004513C3">
            <w:pPr>
              <w:pStyle w:val="ListParagraph"/>
              <w:tabs>
                <w:tab w:val="left" w:pos="284"/>
                <w:tab w:val="left" w:pos="851"/>
              </w:tabs>
              <w:spacing w:after="0" w:line="240" w:lineRule="auto"/>
              <w:ind w:left="0"/>
              <w:rPr>
                <w:rFonts w:ascii="Times New Roman" w:hAnsi="Times New Roman"/>
                <w:sz w:val="26"/>
                <w:szCs w:val="26"/>
              </w:rPr>
            </w:pPr>
            <w:r w:rsidRPr="00A32C39">
              <w:rPr>
                <w:rFonts w:ascii="Times New Roman" w:hAnsi="Times New Roman"/>
                <w:sz w:val="26"/>
                <w:szCs w:val="26"/>
              </w:rPr>
              <w:t>Đã tiếp thu sửa chữa.</w:t>
            </w:r>
          </w:p>
        </w:tc>
      </w:tr>
      <w:tr w:rsidR="00473961" w:rsidRPr="00A32C39" w14:paraId="756E6AD5" w14:textId="77777777" w:rsidTr="001A767E">
        <w:trPr>
          <w:trHeight w:val="460"/>
        </w:trPr>
        <w:tc>
          <w:tcPr>
            <w:tcW w:w="0" w:type="auto"/>
            <w:vMerge/>
          </w:tcPr>
          <w:p w14:paraId="54A07F12" w14:textId="77777777"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2C37B333" w14:textId="43401758"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TPHCM</w:t>
            </w:r>
          </w:p>
        </w:tc>
        <w:tc>
          <w:tcPr>
            <w:tcW w:w="0" w:type="auto"/>
            <w:tcBorders>
              <w:bottom w:val="single" w:sz="4" w:space="0" w:color="auto"/>
            </w:tcBorders>
          </w:tcPr>
          <w:p w14:paraId="6FE28750" w14:textId="74DEAC33" w:rsidR="000221E0" w:rsidRPr="00A32C39" w:rsidRDefault="000221E0" w:rsidP="00E07379">
            <w:pPr>
              <w:tabs>
                <w:tab w:val="left" w:pos="284"/>
                <w:tab w:val="left" w:pos="851"/>
              </w:tabs>
              <w:jc w:val="both"/>
              <w:rPr>
                <w:rFonts w:cs="Times New Roman"/>
              </w:rPr>
            </w:pPr>
            <w:r w:rsidRPr="00A32C39">
              <w:rPr>
                <w:rFonts w:cs="Times New Roman"/>
              </w:rPr>
              <w:t>Về “Giải thích từ ngữ và từ ngữ viết tắt” (Điều 5) của dự thảo: Để đảm bảo tính thống nhất, đề nghị tham khảo dự thảo Nghị định về hoạt động viễn thám (thay thế Nghị định số 03/2019/NĐ-CP ngày 04/01/2019).</w:t>
            </w:r>
          </w:p>
        </w:tc>
        <w:tc>
          <w:tcPr>
            <w:tcW w:w="0" w:type="auto"/>
            <w:tcBorders>
              <w:bottom w:val="single" w:sz="4" w:space="0" w:color="auto"/>
            </w:tcBorders>
          </w:tcPr>
          <w:p w14:paraId="606DF575" w14:textId="4A4F3C7C" w:rsidR="000221E0" w:rsidRPr="00A32C39" w:rsidRDefault="00473961" w:rsidP="004513C3">
            <w:pPr>
              <w:pStyle w:val="ListParagraph"/>
              <w:tabs>
                <w:tab w:val="left" w:pos="284"/>
                <w:tab w:val="left" w:pos="851"/>
              </w:tabs>
              <w:spacing w:after="0" w:line="240" w:lineRule="auto"/>
              <w:ind w:left="0"/>
              <w:rPr>
                <w:rFonts w:ascii="Times New Roman" w:hAnsi="Times New Roman"/>
                <w:sz w:val="26"/>
                <w:szCs w:val="26"/>
              </w:rPr>
            </w:pPr>
            <w:r w:rsidRPr="00A32C39">
              <w:rPr>
                <w:rFonts w:ascii="Times New Roman" w:hAnsi="Times New Roman"/>
                <w:sz w:val="26"/>
                <w:szCs w:val="26"/>
              </w:rPr>
              <w:t>Đã tiếp thu sửa chữa.</w:t>
            </w:r>
          </w:p>
        </w:tc>
      </w:tr>
      <w:tr w:rsidR="00473961" w:rsidRPr="00A32C39" w14:paraId="475BC0CB" w14:textId="77777777" w:rsidTr="001A767E">
        <w:trPr>
          <w:trHeight w:val="413"/>
        </w:trPr>
        <w:tc>
          <w:tcPr>
            <w:tcW w:w="0" w:type="auto"/>
            <w:vMerge/>
          </w:tcPr>
          <w:p w14:paraId="7DC47BCE" w14:textId="77777777"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Pr>
          <w:p w14:paraId="75CE8425" w14:textId="0C26417A"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bottom w:val="single" w:sz="4" w:space="0" w:color="auto"/>
            </w:tcBorders>
          </w:tcPr>
          <w:p w14:paraId="75EF3088" w14:textId="77777777" w:rsidR="000221E0" w:rsidRPr="00A32C39" w:rsidRDefault="000221E0" w:rsidP="00E07379">
            <w:pPr>
              <w:tabs>
                <w:tab w:val="left" w:pos="284"/>
                <w:tab w:val="left" w:pos="851"/>
              </w:tabs>
              <w:jc w:val="both"/>
              <w:rPr>
                <w:rFonts w:cs="Times New Roman"/>
              </w:rPr>
            </w:pPr>
            <w:r w:rsidRPr="00A32C39">
              <w:rPr>
                <w:rFonts w:cs="Times New Roman"/>
              </w:rPr>
              <w:t>Tại khoản 6 đề nghị làm rõ:</w:t>
            </w:r>
          </w:p>
          <w:p w14:paraId="0EB07874" w14:textId="45F16327" w:rsidR="000221E0" w:rsidRPr="00A32C39" w:rsidRDefault="000221E0" w:rsidP="00E07379">
            <w:pPr>
              <w:tabs>
                <w:tab w:val="left" w:pos="284"/>
                <w:tab w:val="left" w:pos="851"/>
              </w:tabs>
              <w:jc w:val="both"/>
              <w:rPr>
                <w:rFonts w:cs="Times New Roman"/>
              </w:rPr>
            </w:pPr>
            <w:r w:rsidRPr="00A32C39">
              <w:rPr>
                <w:rFonts w:cs="Times New Roman"/>
              </w:rPr>
              <w:t>(1) Phạm vi sử dụng hệ quy chiếu và hệ tọa độ quốc gia VN-2000 của dữ liệu viễn thám chủ</w:t>
            </w:r>
          </w:p>
        </w:tc>
        <w:tc>
          <w:tcPr>
            <w:tcW w:w="0" w:type="auto"/>
          </w:tcPr>
          <w:p w14:paraId="2309BB1B" w14:textId="0C1ED119" w:rsidR="000221E0" w:rsidRPr="00A32C39" w:rsidRDefault="004513C3" w:rsidP="004513C3">
            <w:pPr>
              <w:pStyle w:val="ListParagraph"/>
              <w:tabs>
                <w:tab w:val="left" w:pos="284"/>
                <w:tab w:val="left" w:pos="851"/>
              </w:tabs>
              <w:spacing w:after="0" w:line="240" w:lineRule="auto"/>
              <w:ind w:left="0"/>
              <w:rPr>
                <w:rFonts w:ascii="Times New Roman" w:hAnsi="Times New Roman"/>
                <w:b/>
                <w:sz w:val="26"/>
                <w:szCs w:val="26"/>
              </w:rPr>
            </w:pPr>
            <w:r w:rsidRPr="00A32C39">
              <w:rPr>
                <w:rFonts w:ascii="Times New Roman" w:hAnsi="Times New Roman"/>
                <w:bCs/>
                <w:sz w:val="26"/>
                <w:szCs w:val="26"/>
              </w:rPr>
              <w:t xml:space="preserve">Đề nghị giữ nguyên như Dự thảo thông tư. Lý </w:t>
            </w:r>
            <w:proofErr w:type="gramStart"/>
            <w:r w:rsidRPr="00A32C39">
              <w:rPr>
                <w:rFonts w:ascii="Times New Roman" w:hAnsi="Times New Roman"/>
                <w:bCs/>
                <w:sz w:val="26"/>
                <w:szCs w:val="26"/>
              </w:rPr>
              <w:t>do</w:t>
            </w:r>
            <w:proofErr w:type="gramEnd"/>
            <w:r w:rsidRPr="00A32C39">
              <w:rPr>
                <w:rFonts w:ascii="Times New Roman" w:hAnsi="Times New Roman"/>
                <w:bCs/>
                <w:sz w:val="26"/>
                <w:szCs w:val="26"/>
              </w:rPr>
              <w:t xml:space="preserve">: dữ liệu viễn thám chủ </w:t>
            </w:r>
            <w:r w:rsidRPr="00A32C39">
              <w:rPr>
                <w:rFonts w:ascii="Times New Roman" w:hAnsi="Times New Roman"/>
                <w:bCs/>
                <w:sz w:val="26"/>
                <w:szCs w:val="26"/>
                <w:lang w:val="vi-VN"/>
              </w:rPr>
              <w:t xml:space="preserve">là dữ liệu chứa các thông tin cơ bản và chuẩn hóa nhất để mô tả đối tượng, làm cơ sở cho việc tham chiếu, liên kết </w:t>
            </w:r>
            <w:r w:rsidRPr="00A32C39">
              <w:rPr>
                <w:rFonts w:ascii="Times New Roman" w:hAnsi="Times New Roman"/>
                <w:bCs/>
                <w:sz w:val="26"/>
                <w:szCs w:val="26"/>
                <w:lang w:val="vi-VN"/>
              </w:rPr>
              <w:lastRenderedPageBreak/>
              <w:t>và đồng bộ dữ liệu giữa các cơ sở dữ liệu hoặc các tập dữ liệu khác nhau</w:t>
            </w:r>
            <w:r w:rsidRPr="00A32C39">
              <w:rPr>
                <w:rFonts w:ascii="Times New Roman" w:hAnsi="Times New Roman"/>
                <w:bCs/>
                <w:sz w:val="26"/>
                <w:szCs w:val="26"/>
              </w:rPr>
              <w:t>. Do đó, việc sử dụng hệ quy chiếu và hệ tọa độ quốc gia VN-2000 của dữ liệu viễn thám chủ phục vụ dùng chung là phù hợp</w:t>
            </w:r>
            <w:r w:rsidR="00E9733B" w:rsidRPr="00A32C39">
              <w:rPr>
                <w:rFonts w:ascii="Times New Roman" w:hAnsi="Times New Roman"/>
                <w:bCs/>
                <w:sz w:val="26"/>
                <w:szCs w:val="26"/>
              </w:rPr>
              <w:t xml:space="preserve"> với khoản 3 mục IV của Quyết định số 2439/QĐ-TTg ngày 4/11/2025 về việc</w:t>
            </w:r>
            <w:r w:rsidR="00E9733B" w:rsidRPr="00A32C39">
              <w:rPr>
                <w:rFonts w:ascii="Times New Roman" w:eastAsia="MS Mincho" w:hAnsi="Times New Roman"/>
                <w:sz w:val="26"/>
                <w:szCs w:val="26"/>
                <w:shd w:val="clear" w:color="auto" w:fill="FFFFFF"/>
                <w:lang w:eastAsia="ja-JP"/>
              </w:rPr>
              <w:t xml:space="preserve"> </w:t>
            </w:r>
            <w:r w:rsidR="00E9733B" w:rsidRPr="00A32C39">
              <w:rPr>
                <w:rFonts w:ascii="Times New Roman" w:hAnsi="Times New Roman"/>
                <w:sz w:val="26"/>
                <w:szCs w:val="26"/>
                <w:shd w:val="clear" w:color="auto" w:fill="FFFFFF"/>
                <w:lang w:eastAsia="ja-JP"/>
              </w:rPr>
              <w:t>B</w:t>
            </w:r>
            <w:r w:rsidR="00E9733B" w:rsidRPr="00A32C39">
              <w:rPr>
                <w:rFonts w:ascii="Times New Roman" w:hAnsi="Times New Roman"/>
                <w:bCs/>
                <w:sz w:val="26"/>
                <w:szCs w:val="26"/>
              </w:rPr>
              <w:t>an hành khung kiến trúc dữ liệu quốc gia, khung quản trị, quản lý dữ liệu quốc gia, từ điển dữ liệu dùng chung (phiên bản 1.0)</w:t>
            </w:r>
            <w:r w:rsidR="00441682" w:rsidRPr="00A32C39">
              <w:rPr>
                <w:rFonts w:ascii="Times New Roman" w:hAnsi="Times New Roman"/>
                <w:bCs/>
                <w:sz w:val="26"/>
                <w:szCs w:val="26"/>
              </w:rPr>
              <w:t>.</w:t>
            </w:r>
          </w:p>
        </w:tc>
      </w:tr>
      <w:tr w:rsidR="00473961" w:rsidRPr="00A32C39" w14:paraId="1DAFB003" w14:textId="77777777" w:rsidTr="001A767E">
        <w:trPr>
          <w:trHeight w:val="412"/>
        </w:trPr>
        <w:tc>
          <w:tcPr>
            <w:tcW w:w="0" w:type="auto"/>
            <w:vMerge/>
          </w:tcPr>
          <w:p w14:paraId="688AB914" w14:textId="77777777"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bottom w:val="single" w:sz="4" w:space="0" w:color="auto"/>
            </w:tcBorders>
          </w:tcPr>
          <w:p w14:paraId="2CEB1047" w14:textId="77777777"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tcBorders>
          </w:tcPr>
          <w:p w14:paraId="50DC4FBB" w14:textId="5A6E0C1F" w:rsidR="000221E0" w:rsidRPr="00A32C39" w:rsidRDefault="000221E0" w:rsidP="00E07379">
            <w:pPr>
              <w:tabs>
                <w:tab w:val="left" w:pos="284"/>
                <w:tab w:val="left" w:pos="851"/>
              </w:tabs>
              <w:jc w:val="both"/>
              <w:rPr>
                <w:rFonts w:cs="Times New Roman"/>
              </w:rPr>
            </w:pPr>
            <w:r w:rsidRPr="00A32C39">
              <w:rPr>
                <w:rFonts w:cs="Times New Roman"/>
              </w:rPr>
              <w:t>(2) Đối với yêu cầu, nhiệm vụ về dữ liệu viễn thám có phạm vi quốc gia, dữ liệu viễn thám chủ cần quy định thống nhất hệ quy chiếu và hệ tọa độ</w:t>
            </w:r>
            <w:r w:rsidR="00C94566" w:rsidRPr="00A32C39">
              <w:rPr>
                <w:rFonts w:cs="Times New Roman"/>
              </w:rPr>
              <w:t xml:space="preserve"> để bảo đảm độ chính xác và chất lượng dữ liệu.</w:t>
            </w:r>
          </w:p>
        </w:tc>
        <w:tc>
          <w:tcPr>
            <w:tcW w:w="0" w:type="auto"/>
            <w:tcBorders>
              <w:bottom w:val="single" w:sz="4" w:space="0" w:color="auto"/>
            </w:tcBorders>
          </w:tcPr>
          <w:p w14:paraId="2EEB8DE7" w14:textId="479BAD6A" w:rsidR="000221E0" w:rsidRPr="00A32C39" w:rsidRDefault="002F33EC" w:rsidP="00733246">
            <w:pPr>
              <w:pStyle w:val="ListParagraph"/>
              <w:tabs>
                <w:tab w:val="left" w:pos="284"/>
                <w:tab w:val="left" w:pos="851"/>
              </w:tabs>
              <w:spacing w:after="0" w:line="240" w:lineRule="auto"/>
              <w:ind w:left="0"/>
              <w:rPr>
                <w:rFonts w:ascii="Times New Roman" w:hAnsi="Times New Roman"/>
                <w:bCs/>
                <w:sz w:val="26"/>
                <w:szCs w:val="26"/>
              </w:rPr>
            </w:pPr>
            <w:r w:rsidRPr="00A32C39">
              <w:rPr>
                <w:rFonts w:ascii="Times New Roman" w:hAnsi="Times New Roman"/>
                <w:bCs/>
                <w:sz w:val="26"/>
                <w:szCs w:val="26"/>
              </w:rPr>
              <w:t xml:space="preserve">Đề nghị giữ nguyên như Dự thảo thông tư. Lý </w:t>
            </w:r>
            <w:proofErr w:type="gramStart"/>
            <w:r w:rsidRPr="00A32C39">
              <w:rPr>
                <w:rFonts w:ascii="Times New Roman" w:hAnsi="Times New Roman"/>
                <w:bCs/>
                <w:sz w:val="26"/>
                <w:szCs w:val="26"/>
              </w:rPr>
              <w:t>do</w:t>
            </w:r>
            <w:proofErr w:type="gramEnd"/>
            <w:r w:rsidRPr="00A32C39">
              <w:rPr>
                <w:rFonts w:ascii="Times New Roman" w:hAnsi="Times New Roman"/>
                <w:bCs/>
                <w:sz w:val="26"/>
                <w:szCs w:val="26"/>
              </w:rPr>
              <w:t>: việc sử dụng hệ quy chiếu và hệ tọa độ VN-2000 phù hợp với Quyết định số 83/2000/QĐ-TTg ngày 12/7/2000 về việcSử dụng Hệ quy chiếu và Hệ tọa độ quốc gia Việt Nam</w:t>
            </w:r>
          </w:p>
        </w:tc>
      </w:tr>
      <w:tr w:rsidR="00473961" w:rsidRPr="00A32C39" w14:paraId="70D62B56" w14:textId="77777777" w:rsidTr="001A767E">
        <w:trPr>
          <w:trHeight w:val="921"/>
        </w:trPr>
        <w:tc>
          <w:tcPr>
            <w:tcW w:w="0" w:type="auto"/>
            <w:vMerge w:val="restart"/>
          </w:tcPr>
          <w:p w14:paraId="7C74E00F" w14:textId="3C69046B"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6</w:t>
            </w:r>
          </w:p>
        </w:tc>
        <w:tc>
          <w:tcPr>
            <w:tcW w:w="0" w:type="auto"/>
            <w:tcBorders>
              <w:bottom w:val="single" w:sz="4" w:space="0" w:color="auto"/>
              <w:right w:val="single" w:sz="4" w:space="0" w:color="auto"/>
            </w:tcBorders>
          </w:tcPr>
          <w:p w14:paraId="2AC4A7AC" w14:textId="5A17776E"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nil"/>
              <w:left w:val="single" w:sz="4" w:space="0" w:color="auto"/>
            </w:tcBorders>
          </w:tcPr>
          <w:p w14:paraId="55612DA7" w14:textId="08462D80" w:rsidR="002F57EA" w:rsidRPr="00A32C39" w:rsidRDefault="002F57EA" w:rsidP="00E07379">
            <w:pPr>
              <w:tabs>
                <w:tab w:val="left" w:pos="284"/>
                <w:tab w:val="left" w:pos="851"/>
              </w:tabs>
              <w:jc w:val="both"/>
              <w:rPr>
                <w:rFonts w:cs="Times New Roman"/>
              </w:rPr>
            </w:pPr>
            <w:r w:rsidRPr="00A32C39">
              <w:rPr>
                <w:rFonts w:cs="Times New Roman"/>
              </w:rPr>
              <w:t>Rà soát, bổ sung vào Hình 3 (khoản 5 Điều 6) các thành phần nguồn dữ liệu, cơ quan quản lý dữ liệu, nền tảng chia sẻ dữ liệu, cơ chế điều phối, các đơn vị khai thác sử dụng dữ liệu và các luồng trao đổi dữ liệu nhằm bảo đảm theo Quyết định số 2439/QĐ-TTg ngày 04/11/2025 của Thủ tướng Chính phủ</w:t>
            </w:r>
          </w:p>
        </w:tc>
        <w:tc>
          <w:tcPr>
            <w:tcW w:w="0" w:type="auto"/>
          </w:tcPr>
          <w:p w14:paraId="0C21340A" w14:textId="03E4FC87" w:rsidR="002F57EA" w:rsidRPr="00A32C39" w:rsidRDefault="00E411F0" w:rsidP="00E07379">
            <w:pPr>
              <w:tabs>
                <w:tab w:val="left" w:pos="284"/>
                <w:tab w:val="left" w:pos="851"/>
              </w:tabs>
              <w:jc w:val="both"/>
              <w:rPr>
                <w:rFonts w:eastAsia="Calibri" w:cs="Times New Roman"/>
                <w:bCs/>
                <w:lang w:eastAsia="en-US"/>
              </w:rPr>
            </w:pPr>
            <w:r w:rsidRPr="00A32C39">
              <w:rPr>
                <w:rFonts w:cs="Times New Roman"/>
              </w:rPr>
              <w:t>Đã tiếp thu và bổ sung</w:t>
            </w:r>
          </w:p>
        </w:tc>
      </w:tr>
      <w:tr w:rsidR="00473961" w:rsidRPr="00A32C39" w14:paraId="385935B8" w14:textId="77777777" w:rsidTr="001B34A5">
        <w:trPr>
          <w:trHeight w:val="705"/>
        </w:trPr>
        <w:tc>
          <w:tcPr>
            <w:tcW w:w="0" w:type="auto"/>
            <w:vMerge/>
          </w:tcPr>
          <w:p w14:paraId="11311FE3"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bottom w:val="single" w:sz="4" w:space="0" w:color="auto"/>
              <w:right w:val="single" w:sz="4" w:space="0" w:color="auto"/>
            </w:tcBorders>
          </w:tcPr>
          <w:p w14:paraId="24A110E6" w14:textId="71B84AA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tcBorders>
          </w:tcPr>
          <w:p w14:paraId="2C3FA85A" w14:textId="77777777" w:rsidR="002F57EA" w:rsidRPr="00A32C39" w:rsidRDefault="002F57EA" w:rsidP="00E07379">
            <w:pPr>
              <w:tabs>
                <w:tab w:val="left" w:pos="284"/>
                <w:tab w:val="left" w:pos="851"/>
              </w:tabs>
              <w:jc w:val="both"/>
              <w:rPr>
                <w:rFonts w:cs="Times New Roman"/>
              </w:rPr>
            </w:pPr>
            <w:r w:rsidRPr="00A32C39">
              <w:rPr>
                <w:rFonts w:cs="Times New Roman"/>
              </w:rPr>
              <w:t>Khung kiến trúc dữ liệu lĩnh vực viễn thám</w:t>
            </w:r>
          </w:p>
          <w:p w14:paraId="5211FB54" w14:textId="75EB5407" w:rsidR="002F57EA" w:rsidRPr="00A32C39" w:rsidRDefault="002F57EA" w:rsidP="00E07379">
            <w:pPr>
              <w:tabs>
                <w:tab w:val="left" w:pos="284"/>
                <w:tab w:val="left" w:pos="851"/>
              </w:tabs>
              <w:jc w:val="both"/>
              <w:rPr>
                <w:rFonts w:cs="Times New Roman"/>
              </w:rPr>
            </w:pPr>
            <w:r w:rsidRPr="00A32C39">
              <w:rPr>
                <w:rFonts w:cs="Times New Roman"/>
              </w:rPr>
              <w:t xml:space="preserve">Căn cứ quy định tại mục 3.3.1, mục 3.3.2 Quyết định 8297/QĐ-BCA-A05 về bộ tiêu chí đảm bảo an ninh mạng đối với nền tảng điện toán đám mây phục vụ Chính phủ điện tử, đề nghị xem xét bổ sung yêu cầu bắt buộc về lưu trữ dữ liệu viễn thám và các khóa mã hóa trong lãnh thổ Việt Nam đối với các nền tảng điện toán đám mây phục vụ Cơ sở dữ liệu viễn thám quốc gia; yêu cầu cung cấp giao diện lập trình ứng dụng (API) theo chuẩn mở để trích xuất toàn bộ dữ liệu (bao gồm cấu hình và siêu dữ liệu), đảm bảo tính di động của dữ liệu và </w:t>
            </w:r>
            <w:r w:rsidRPr="00A32C39">
              <w:rPr>
                <w:rFonts w:cs="Times New Roman"/>
              </w:rPr>
              <w:lastRenderedPageBreak/>
              <w:t>tránh lệ thuộc vào nhà cung cấp hạ tầng (vendor lock-in).</w:t>
            </w:r>
          </w:p>
        </w:tc>
        <w:tc>
          <w:tcPr>
            <w:tcW w:w="0" w:type="auto"/>
          </w:tcPr>
          <w:p w14:paraId="2AF1F1BE" w14:textId="77777777" w:rsidR="008401A5" w:rsidRPr="00A32C39" w:rsidRDefault="008401A5" w:rsidP="00E07379">
            <w:pPr>
              <w:tabs>
                <w:tab w:val="left" w:pos="284"/>
                <w:tab w:val="left" w:pos="851"/>
              </w:tabs>
              <w:jc w:val="both"/>
              <w:rPr>
                <w:rFonts w:cs="Times New Roman"/>
              </w:rPr>
            </w:pPr>
            <w:r w:rsidRPr="00A32C39">
              <w:rPr>
                <w:rFonts w:cs="Times New Roman"/>
              </w:rPr>
              <w:lastRenderedPageBreak/>
              <w:t xml:space="preserve">Đã tiếp thu và bổ sung </w:t>
            </w:r>
          </w:p>
          <w:p w14:paraId="16E3B310" w14:textId="47952BF8" w:rsidR="008401A5" w:rsidRPr="00A32C39" w:rsidRDefault="008401A5" w:rsidP="00E07379">
            <w:pPr>
              <w:tabs>
                <w:tab w:val="left" w:pos="284"/>
                <w:tab w:val="left" w:pos="851"/>
              </w:tabs>
              <w:jc w:val="both"/>
              <w:rPr>
                <w:rFonts w:cs="Times New Roman"/>
              </w:rPr>
            </w:pPr>
            <w:r w:rsidRPr="00A32C39">
              <w:rPr>
                <w:rFonts w:cs="Times New Roman"/>
              </w:rPr>
              <w:t>(Điều 12 và Điều 13)</w:t>
            </w:r>
          </w:p>
        </w:tc>
      </w:tr>
      <w:tr w:rsidR="00473961" w:rsidRPr="00A32C39" w14:paraId="642547BE" w14:textId="77777777" w:rsidTr="001A767E">
        <w:trPr>
          <w:trHeight w:val="495"/>
        </w:trPr>
        <w:tc>
          <w:tcPr>
            <w:tcW w:w="0" w:type="auto"/>
            <w:vMerge/>
          </w:tcPr>
          <w:p w14:paraId="1B0ACD8B"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val="restart"/>
            <w:tcBorders>
              <w:right w:val="single" w:sz="4" w:space="0" w:color="auto"/>
            </w:tcBorders>
          </w:tcPr>
          <w:p w14:paraId="087C1E46" w14:textId="10D08106"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left w:val="single" w:sz="4" w:space="0" w:color="auto"/>
              <w:bottom w:val="single" w:sz="4" w:space="0" w:color="auto"/>
            </w:tcBorders>
          </w:tcPr>
          <w:p w14:paraId="1CA20F91" w14:textId="65C64160" w:rsidR="002F57EA" w:rsidRPr="00A32C39" w:rsidRDefault="002F57EA" w:rsidP="00E07379">
            <w:pPr>
              <w:tabs>
                <w:tab w:val="left" w:pos="284"/>
                <w:tab w:val="left" w:pos="851"/>
              </w:tabs>
              <w:jc w:val="both"/>
              <w:rPr>
                <w:rFonts w:cs="Times New Roman"/>
              </w:rPr>
            </w:pPr>
            <w:r w:rsidRPr="00A32C39">
              <w:rPr>
                <w:rFonts w:cs="Times New Roman"/>
              </w:rPr>
              <w:t xml:space="preserve">Điểm a khoản 1, đề nghị bổ sung </w:t>
            </w:r>
            <w:bookmarkStart w:id="5" w:name="_Hlk234849506"/>
            <w:r w:rsidRPr="00A32C39">
              <w:rPr>
                <w:rFonts w:cs="Times New Roman"/>
              </w:rPr>
              <w:t>Nghị định 278/2025/NĐ-CP</w:t>
            </w:r>
            <w:bookmarkEnd w:id="5"/>
            <w:r w:rsidRPr="00A32C39">
              <w:rPr>
                <w:rFonts w:cs="Times New Roman"/>
              </w:rPr>
              <w:t xml:space="preserve"> và </w:t>
            </w:r>
            <w:bookmarkStart w:id="6" w:name="_Hlk234849524"/>
            <w:r w:rsidRPr="00A32C39">
              <w:rPr>
                <w:rFonts w:cs="Times New Roman"/>
              </w:rPr>
              <w:t>Quyết định 2439/QĐ-TTg ngày 04/11/2025 của Thủ tướng Chính phủ</w:t>
            </w:r>
            <w:bookmarkEnd w:id="6"/>
            <w:r w:rsidRPr="00A32C39">
              <w:rPr>
                <w:rFonts w:cs="Times New Roman"/>
              </w:rPr>
              <w:t>.</w:t>
            </w:r>
          </w:p>
        </w:tc>
        <w:tc>
          <w:tcPr>
            <w:tcW w:w="0" w:type="auto"/>
          </w:tcPr>
          <w:p w14:paraId="103BE0A1" w14:textId="45CDF472" w:rsidR="002F57EA" w:rsidRPr="00A32C39" w:rsidRDefault="002F33EC" w:rsidP="00E07379">
            <w:pPr>
              <w:tabs>
                <w:tab w:val="left" w:pos="284"/>
                <w:tab w:val="left" w:pos="851"/>
              </w:tabs>
              <w:jc w:val="both"/>
              <w:rPr>
                <w:rFonts w:cs="Times New Roman"/>
              </w:rPr>
            </w:pPr>
            <w:r w:rsidRPr="00A32C39">
              <w:rPr>
                <w:rFonts w:cs="Times New Roman"/>
              </w:rPr>
              <w:t>Đã tiếp thu và bổ sung</w:t>
            </w:r>
          </w:p>
        </w:tc>
      </w:tr>
      <w:tr w:rsidR="00473961" w:rsidRPr="00A32C39" w14:paraId="34E19EC8" w14:textId="77777777" w:rsidTr="001A767E">
        <w:trPr>
          <w:trHeight w:val="555"/>
        </w:trPr>
        <w:tc>
          <w:tcPr>
            <w:tcW w:w="0" w:type="auto"/>
            <w:vMerge/>
          </w:tcPr>
          <w:p w14:paraId="1EE9C0EB"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right w:val="single" w:sz="4" w:space="0" w:color="auto"/>
            </w:tcBorders>
          </w:tcPr>
          <w:p w14:paraId="089AC453"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left w:val="single" w:sz="4" w:space="0" w:color="auto"/>
              <w:bottom w:val="single" w:sz="4" w:space="0" w:color="auto"/>
            </w:tcBorders>
          </w:tcPr>
          <w:p w14:paraId="346A6C89" w14:textId="0CCB7611" w:rsidR="002F57EA" w:rsidRPr="00A32C39" w:rsidRDefault="002F57EA" w:rsidP="00E07379">
            <w:pPr>
              <w:tabs>
                <w:tab w:val="left" w:pos="284"/>
                <w:tab w:val="left" w:pos="851"/>
              </w:tabs>
              <w:jc w:val="both"/>
              <w:rPr>
                <w:rFonts w:cs="Times New Roman"/>
              </w:rPr>
            </w:pPr>
            <w:r w:rsidRPr="00A32C39">
              <w:rPr>
                <w:rFonts w:cs="Times New Roman"/>
              </w:rPr>
              <w:t>Tại hình 1 đề nghị làm rõ luồng tương tác và bổ sung thuyết minh chi tiết giữa các thành phần CSDL viễn thám quốc gia, LDOP, NDOP và Trung tâm dữ liêu Quốc gia tại Lớp Ứng dụng nghiệp vụ.</w:t>
            </w:r>
          </w:p>
        </w:tc>
        <w:tc>
          <w:tcPr>
            <w:tcW w:w="0" w:type="auto"/>
          </w:tcPr>
          <w:p w14:paraId="71D28913" w14:textId="29BCDB36" w:rsidR="002F57EA" w:rsidRPr="00A32C39" w:rsidRDefault="009D3CAD" w:rsidP="00E07379">
            <w:pPr>
              <w:tabs>
                <w:tab w:val="left" w:pos="284"/>
                <w:tab w:val="left" w:pos="851"/>
              </w:tabs>
              <w:jc w:val="both"/>
              <w:rPr>
                <w:rFonts w:cs="Times New Roman"/>
              </w:rPr>
            </w:pPr>
            <w:r w:rsidRPr="00A32C39">
              <w:rPr>
                <w:rFonts w:cs="Times New Roman"/>
              </w:rPr>
              <w:t>Đã tiếp thu và bổ sung</w:t>
            </w:r>
          </w:p>
        </w:tc>
      </w:tr>
      <w:tr w:rsidR="00473961" w:rsidRPr="00A32C39" w14:paraId="0CF2FF26" w14:textId="77777777" w:rsidTr="001A767E">
        <w:trPr>
          <w:trHeight w:val="555"/>
        </w:trPr>
        <w:tc>
          <w:tcPr>
            <w:tcW w:w="0" w:type="auto"/>
            <w:vMerge/>
            <w:tcBorders>
              <w:bottom w:val="single" w:sz="4" w:space="0" w:color="auto"/>
            </w:tcBorders>
          </w:tcPr>
          <w:p w14:paraId="2A211035"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vMerge/>
            <w:tcBorders>
              <w:bottom w:val="single" w:sz="4" w:space="0" w:color="auto"/>
              <w:right w:val="single" w:sz="4" w:space="0" w:color="auto"/>
            </w:tcBorders>
          </w:tcPr>
          <w:p w14:paraId="517793AD"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left w:val="single" w:sz="4" w:space="0" w:color="auto"/>
              <w:bottom w:val="single" w:sz="4" w:space="0" w:color="auto"/>
            </w:tcBorders>
          </w:tcPr>
          <w:p w14:paraId="73692631" w14:textId="66E7C144" w:rsidR="002F57EA" w:rsidRPr="00A32C39" w:rsidRDefault="002F57EA" w:rsidP="00E07379">
            <w:pPr>
              <w:tabs>
                <w:tab w:val="left" w:pos="284"/>
                <w:tab w:val="left" w:pos="851"/>
              </w:tabs>
              <w:jc w:val="both"/>
              <w:rPr>
                <w:rFonts w:cs="Times New Roman"/>
              </w:rPr>
            </w:pPr>
            <w:r w:rsidRPr="00A32C39">
              <w:rPr>
                <w:rFonts w:cs="Times New Roman"/>
              </w:rPr>
              <w:t>Tại hình 3 đề nghị bổ sung Nền tảng chia sẻ, điều phối dữ liệu (NODP)</w:t>
            </w:r>
          </w:p>
        </w:tc>
        <w:tc>
          <w:tcPr>
            <w:tcW w:w="0" w:type="auto"/>
            <w:tcBorders>
              <w:bottom w:val="single" w:sz="4" w:space="0" w:color="auto"/>
            </w:tcBorders>
          </w:tcPr>
          <w:p w14:paraId="23EB178B" w14:textId="2567C3FA" w:rsidR="002F57EA" w:rsidRPr="00A32C39" w:rsidRDefault="00B90564" w:rsidP="00E07379">
            <w:pPr>
              <w:tabs>
                <w:tab w:val="left" w:pos="284"/>
                <w:tab w:val="left" w:pos="851"/>
              </w:tabs>
              <w:jc w:val="both"/>
              <w:rPr>
                <w:rFonts w:cs="Times New Roman"/>
              </w:rPr>
            </w:pPr>
            <w:r w:rsidRPr="00A32C39">
              <w:rPr>
                <w:rFonts w:cs="Times New Roman"/>
              </w:rPr>
              <w:t>Đã tiếp thu và bổ sung</w:t>
            </w:r>
          </w:p>
        </w:tc>
      </w:tr>
      <w:tr w:rsidR="00473961" w:rsidRPr="00A32C39" w14:paraId="6193163E" w14:textId="77777777" w:rsidTr="001A767E">
        <w:trPr>
          <w:trHeight w:val="1245"/>
        </w:trPr>
        <w:tc>
          <w:tcPr>
            <w:tcW w:w="0" w:type="auto"/>
            <w:vMerge w:val="restart"/>
          </w:tcPr>
          <w:p w14:paraId="5A98D7F0" w14:textId="3764558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7</w:t>
            </w:r>
          </w:p>
        </w:tc>
        <w:tc>
          <w:tcPr>
            <w:tcW w:w="0" w:type="auto"/>
            <w:tcBorders>
              <w:right w:val="single" w:sz="4" w:space="0" w:color="auto"/>
            </w:tcBorders>
          </w:tcPr>
          <w:p w14:paraId="34A0F458" w14:textId="26101384"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tcBorders>
          </w:tcPr>
          <w:p w14:paraId="1DCAABDD" w14:textId="052C106C" w:rsidR="002F57EA" w:rsidRPr="00A32C39" w:rsidRDefault="002F57EA" w:rsidP="00E07379">
            <w:pPr>
              <w:tabs>
                <w:tab w:val="left" w:pos="284"/>
                <w:tab w:val="left" w:pos="851"/>
              </w:tabs>
              <w:jc w:val="both"/>
              <w:rPr>
                <w:rFonts w:cs="Times New Roman"/>
              </w:rPr>
            </w:pPr>
            <w:r w:rsidRPr="00A32C39">
              <w:rPr>
                <w:rFonts w:cs="Times New Roman"/>
              </w:rPr>
              <w:t>Chịnh sửa thông tin về dữ liệu thuộc tính của dữ liệu viễn thám (Mục 3 B ng 1 Điều 7) “Vĩ độ góc Tây - Bắc; Kinh độ góc Tây - Bắc; Vĩ độ góc Đông - Bắc; Kinh độ góc Đông - Bắc; Vĩ độ góc Đông - Nam; Kinh độ góc Đông - Nam; Vĩ độ góc Tây - Nam; Kinh độ góc Tây - Nam" thành “Tọa độ địa lý các góc giới hạn của dữ liệu viễn thám; rà soát, chỉnh sửa, phân chia lại các lớp dữ liệu để phù hợp với mô hình các lớp dữ liệu tại Quyết định số 2439/QĐ-TTg ngày 04/11/2025 của Thủ tướng Chính phủ.</w:t>
            </w:r>
          </w:p>
        </w:tc>
        <w:tc>
          <w:tcPr>
            <w:tcW w:w="0" w:type="auto"/>
            <w:tcBorders>
              <w:top w:val="single" w:sz="4" w:space="0" w:color="auto"/>
            </w:tcBorders>
          </w:tcPr>
          <w:p w14:paraId="032FF33D" w14:textId="477EBF55" w:rsidR="002F57EA" w:rsidRPr="00A32C39" w:rsidRDefault="006F03B7" w:rsidP="00E07379">
            <w:pPr>
              <w:tabs>
                <w:tab w:val="left" w:pos="284"/>
                <w:tab w:val="left" w:pos="851"/>
              </w:tabs>
              <w:jc w:val="both"/>
              <w:rPr>
                <w:rFonts w:cs="Times New Roman"/>
              </w:rPr>
            </w:pPr>
            <w:r w:rsidRPr="00A32C39">
              <w:rPr>
                <w:rFonts w:cs="Times New Roman"/>
              </w:rPr>
              <w:t>Đã tiếp thu và chỉnh sửa</w:t>
            </w:r>
          </w:p>
        </w:tc>
      </w:tr>
      <w:tr w:rsidR="00473961" w:rsidRPr="00A32C39" w14:paraId="0FDA6DBC" w14:textId="77777777" w:rsidTr="001A767E">
        <w:trPr>
          <w:trHeight w:val="921"/>
        </w:trPr>
        <w:tc>
          <w:tcPr>
            <w:tcW w:w="0" w:type="auto"/>
            <w:vMerge/>
          </w:tcPr>
          <w:p w14:paraId="1CB6740D" w14:textId="77777777"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1E8EEA58" w14:textId="3599A603" w:rsidR="002F57EA" w:rsidRPr="00A32C39" w:rsidRDefault="002F57EA"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left w:val="single" w:sz="4" w:space="0" w:color="auto"/>
              <w:bottom w:val="single" w:sz="4" w:space="0" w:color="auto"/>
            </w:tcBorders>
          </w:tcPr>
          <w:p w14:paraId="6BC100B7" w14:textId="7B8A029B" w:rsidR="002F57EA" w:rsidRPr="00A32C39" w:rsidRDefault="002F57EA" w:rsidP="00E07379">
            <w:pPr>
              <w:tabs>
                <w:tab w:val="left" w:pos="284"/>
                <w:tab w:val="left" w:pos="851"/>
              </w:tabs>
              <w:jc w:val="both"/>
              <w:rPr>
                <w:rFonts w:cs="Times New Roman"/>
              </w:rPr>
            </w:pPr>
            <w:r w:rsidRPr="00A32C39">
              <w:rPr>
                <w:rFonts w:cs="Times New Roman"/>
              </w:rPr>
              <w:t>Tại hình 4</w:t>
            </w:r>
            <w:r w:rsidR="000221E0" w:rsidRPr="00A32C39">
              <w:rPr>
                <w:rFonts w:cs="Times New Roman"/>
              </w:rPr>
              <w:t>, đề nghị tổ chức, phân cấp, bổ sung mối quan hệ giữa các loại dữ liệu và tách biệt 02 lớp dữ liệu tổng hợp và lớp dữ liệu kết quả phân tích.</w:t>
            </w:r>
          </w:p>
        </w:tc>
        <w:tc>
          <w:tcPr>
            <w:tcW w:w="0" w:type="auto"/>
            <w:tcBorders>
              <w:bottom w:val="single" w:sz="4" w:space="0" w:color="auto"/>
            </w:tcBorders>
          </w:tcPr>
          <w:p w14:paraId="66456902" w14:textId="2CB6E047" w:rsidR="002F57EA" w:rsidRPr="00A32C39" w:rsidRDefault="006F03B7" w:rsidP="00E07379">
            <w:pPr>
              <w:tabs>
                <w:tab w:val="left" w:pos="284"/>
                <w:tab w:val="left" w:pos="851"/>
              </w:tabs>
              <w:jc w:val="both"/>
              <w:rPr>
                <w:rFonts w:cs="Times New Roman"/>
              </w:rPr>
            </w:pPr>
            <w:r w:rsidRPr="00A32C39">
              <w:rPr>
                <w:rFonts w:cs="Times New Roman"/>
              </w:rPr>
              <w:t xml:space="preserve">Đề nghị giữ nguyên như dự thảo TT vì: việc sử dụng lớp dữ liệu tổng hợp và phân tích được quy định tại Quyết định số </w:t>
            </w:r>
            <w:r w:rsidR="003B4328" w:rsidRPr="003B4328">
              <w:rPr>
                <w:rFonts w:cs="Times New Roman"/>
              </w:rPr>
              <w:t>1805/QĐ-BNNMT ngày 19 tháng 5 năm 2026 của Bộ trưởng Bộ Nông nghiệp và Môi trường ban hành Khung kiến trúc dữ liệu, Khung quản trị, quản lý dữ liệu và Từ điển dữ liệu nông nghiệp và môi trường (Phiên bản 1.0)</w:t>
            </w:r>
          </w:p>
        </w:tc>
      </w:tr>
      <w:tr w:rsidR="00473961" w:rsidRPr="00A32C39" w14:paraId="736B943C" w14:textId="77777777" w:rsidTr="001A767E">
        <w:tc>
          <w:tcPr>
            <w:tcW w:w="0" w:type="auto"/>
          </w:tcPr>
          <w:p w14:paraId="51CA2E33" w14:textId="2C3C0339"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Điều 8</w:t>
            </w:r>
          </w:p>
        </w:tc>
        <w:tc>
          <w:tcPr>
            <w:tcW w:w="0" w:type="auto"/>
            <w:tcBorders>
              <w:right w:val="single" w:sz="4" w:space="0" w:color="auto"/>
            </w:tcBorders>
          </w:tcPr>
          <w:p w14:paraId="545B2993" w14:textId="155471A9"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bottom w:val="single" w:sz="4" w:space="0" w:color="auto"/>
            </w:tcBorders>
          </w:tcPr>
          <w:p w14:paraId="4856DE71" w14:textId="33CCAB02" w:rsidR="00E07379" w:rsidRPr="00A32C39" w:rsidRDefault="00E07379" w:rsidP="00E07379">
            <w:pPr>
              <w:tabs>
                <w:tab w:val="left" w:pos="284"/>
                <w:tab w:val="left" w:pos="851"/>
              </w:tabs>
              <w:jc w:val="both"/>
              <w:rPr>
                <w:rFonts w:cs="Times New Roman"/>
              </w:rPr>
            </w:pPr>
            <w:r w:rsidRPr="00A32C39">
              <w:rPr>
                <w:rFonts w:cs="Times New Roman"/>
              </w:rPr>
              <w:t>Bổ sung vào Điều 8 danh sách chi tiết các loại dữ liệu tham chiếu đối với từng lớp dữ liệu (hiện dự thảo Thông tư mới mô tả ở mức khái niệm)</w:t>
            </w:r>
          </w:p>
        </w:tc>
        <w:tc>
          <w:tcPr>
            <w:tcW w:w="0" w:type="auto"/>
            <w:tcBorders>
              <w:top w:val="single" w:sz="4" w:space="0" w:color="auto"/>
              <w:bottom w:val="single" w:sz="4" w:space="0" w:color="auto"/>
            </w:tcBorders>
          </w:tcPr>
          <w:p w14:paraId="47A0806C" w14:textId="79A71D32" w:rsidR="00E07379" w:rsidRPr="00A32C39" w:rsidRDefault="003C79C3" w:rsidP="00E07379">
            <w:pPr>
              <w:tabs>
                <w:tab w:val="left" w:pos="284"/>
                <w:tab w:val="left" w:pos="851"/>
              </w:tabs>
              <w:jc w:val="both"/>
              <w:rPr>
                <w:rFonts w:cs="Times New Roman"/>
                <w:lang w:val="vi-VN"/>
              </w:rPr>
            </w:pPr>
            <w:r w:rsidRPr="00A32C39">
              <w:rPr>
                <w:rFonts w:cs="Times New Roman"/>
              </w:rPr>
              <w:t>Đã tiếp thu và chỉnh sửa theo hướng góp ý tại Bảng 2. Mô tả các lớp dữ liệu</w:t>
            </w:r>
            <w:r w:rsidR="008258C0" w:rsidRPr="00A32C39">
              <w:rPr>
                <w:rFonts w:cs="Times New Roman"/>
              </w:rPr>
              <w:t>, điều 8.</w:t>
            </w:r>
          </w:p>
        </w:tc>
      </w:tr>
      <w:tr w:rsidR="00473961" w:rsidRPr="00A32C39" w14:paraId="38C22D80" w14:textId="77777777" w:rsidTr="001A767E">
        <w:trPr>
          <w:trHeight w:val="461"/>
        </w:trPr>
        <w:tc>
          <w:tcPr>
            <w:tcW w:w="0" w:type="auto"/>
            <w:vMerge w:val="restart"/>
          </w:tcPr>
          <w:p w14:paraId="3458E1DB" w14:textId="2A08CECA"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9</w:t>
            </w:r>
          </w:p>
        </w:tc>
        <w:tc>
          <w:tcPr>
            <w:tcW w:w="0" w:type="auto"/>
            <w:tcBorders>
              <w:right w:val="single" w:sz="4" w:space="0" w:color="auto"/>
            </w:tcBorders>
          </w:tcPr>
          <w:p w14:paraId="50DD6B52" w14:textId="3B0E0512"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tcBorders>
          </w:tcPr>
          <w:p w14:paraId="596AFDAE" w14:textId="740D1336" w:rsidR="00E07379" w:rsidRPr="00A32C39" w:rsidRDefault="00E07379" w:rsidP="00E07379">
            <w:pPr>
              <w:tabs>
                <w:tab w:val="left" w:pos="284"/>
                <w:tab w:val="left" w:pos="851"/>
              </w:tabs>
              <w:jc w:val="both"/>
              <w:rPr>
                <w:rFonts w:cs="Times New Roman"/>
              </w:rPr>
            </w:pPr>
            <w:r w:rsidRPr="00A32C39">
              <w:rPr>
                <w:rFonts w:cs="Times New Roman"/>
              </w:rPr>
              <w:t xml:space="preserve">Chỉnh sửa tên cụm từ “Kích thước nhỏ nhất của đối tượng có thể phân biệt” (Mục 3 Bảng 5 Khoản 3 Điều 9) thành “Kích thước </w:t>
            </w:r>
            <w:proofErr w:type="gramStart"/>
            <w:r w:rsidRPr="00A32C39">
              <w:rPr>
                <w:rFonts w:cs="Times New Roman"/>
              </w:rPr>
              <w:t>01 pixel</w:t>
            </w:r>
            <w:proofErr w:type="gramEnd"/>
            <w:r w:rsidRPr="00A32C39">
              <w:rPr>
                <w:rFonts w:cs="Times New Roman"/>
              </w:rPr>
              <w:t xml:space="preserve"> của ảnh"</w:t>
            </w:r>
          </w:p>
        </w:tc>
        <w:tc>
          <w:tcPr>
            <w:tcW w:w="0" w:type="auto"/>
            <w:tcBorders>
              <w:top w:val="single" w:sz="4" w:space="0" w:color="auto"/>
            </w:tcBorders>
          </w:tcPr>
          <w:p w14:paraId="7892F4B1" w14:textId="4D35368E" w:rsidR="00E07379" w:rsidRPr="00A32C39" w:rsidRDefault="00292092" w:rsidP="00E07379">
            <w:pPr>
              <w:tabs>
                <w:tab w:val="left" w:pos="284"/>
                <w:tab w:val="left" w:pos="851"/>
              </w:tabs>
              <w:jc w:val="both"/>
              <w:rPr>
                <w:rFonts w:cs="Times New Roman"/>
              </w:rPr>
            </w:pPr>
            <w:r w:rsidRPr="00A32C39">
              <w:rPr>
                <w:rFonts w:cs="Times New Roman"/>
              </w:rPr>
              <w:t>Đã tiếp thu và chỉnh sửa</w:t>
            </w:r>
          </w:p>
        </w:tc>
      </w:tr>
      <w:tr w:rsidR="00473961" w:rsidRPr="00A32C39" w14:paraId="4D46844B" w14:textId="77777777" w:rsidTr="001A767E">
        <w:trPr>
          <w:trHeight w:val="460"/>
        </w:trPr>
        <w:tc>
          <w:tcPr>
            <w:tcW w:w="0" w:type="auto"/>
            <w:vMerge/>
          </w:tcPr>
          <w:p w14:paraId="10C58E03"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05E5C915" w14:textId="68FFF06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bottom w:val="single" w:sz="4" w:space="0" w:color="auto"/>
            </w:tcBorders>
          </w:tcPr>
          <w:p w14:paraId="7862E2B0" w14:textId="5DD99098" w:rsidR="00E07379" w:rsidRPr="00A32C39" w:rsidRDefault="00E07379" w:rsidP="00E07379">
            <w:pPr>
              <w:tabs>
                <w:tab w:val="left" w:pos="284"/>
                <w:tab w:val="left" w:pos="851"/>
              </w:tabs>
              <w:jc w:val="both"/>
              <w:rPr>
                <w:rFonts w:cs="Times New Roman"/>
              </w:rPr>
            </w:pPr>
            <w:r w:rsidRPr="00A32C39">
              <w:rPr>
                <w:rFonts w:cs="Times New Roman"/>
              </w:rPr>
              <w:t>Bảng 3 Điều 9. Mô hình tham chiếu về đặc tả danh mục dữ liệu viễn thám:</w:t>
            </w:r>
          </w:p>
          <w:p w14:paraId="5B5FE2C0" w14:textId="049F6B3C" w:rsidR="00E07379" w:rsidRPr="00A32C39" w:rsidRDefault="00E07379" w:rsidP="00E07379">
            <w:pPr>
              <w:tabs>
                <w:tab w:val="left" w:pos="284"/>
                <w:tab w:val="left" w:pos="851"/>
              </w:tabs>
              <w:jc w:val="both"/>
              <w:rPr>
                <w:rFonts w:cs="Times New Roman"/>
              </w:rPr>
            </w:pPr>
            <w:r w:rsidRPr="00A32C39">
              <w:rPr>
                <w:rFonts w:cs="Times New Roman"/>
              </w:rPr>
              <w:t xml:space="preserve"> Căn cứ quy định tại Điều 17 Quyết định 2439/QĐ-TTg yêu cầu phân loại dữ liệu theo mức độ nhạy cảm và rủi ro, Điều 4 Nghị định 165/2025/NĐ-CP về dữ liệu cốt lõi, đề nghị xem xét lại quy định về mức độ nhạy cảm cho toàn bộ miền dữ liệu viễn thám, trong đó lưu ý xem xét phân lớp nhạy cảm chi tiết hơn như: Mật, Tối mật, Tuyệt mật dựa trên vị trí địa lý và độ phân giải của ảnh (ví dụ: ảnh độ phân giải rất cao tại các khu vực nhạy cảm về quốc phòng phải là mức "Tuyệt mật" hoặc "Cốt lõi")</w:t>
            </w:r>
          </w:p>
        </w:tc>
        <w:tc>
          <w:tcPr>
            <w:tcW w:w="0" w:type="auto"/>
            <w:tcBorders>
              <w:bottom w:val="single" w:sz="4" w:space="0" w:color="auto"/>
            </w:tcBorders>
          </w:tcPr>
          <w:p w14:paraId="088ABB77" w14:textId="0C782EC6" w:rsidR="00E07379" w:rsidRPr="00A32C39" w:rsidRDefault="00292092" w:rsidP="00E07379">
            <w:pPr>
              <w:tabs>
                <w:tab w:val="left" w:pos="284"/>
                <w:tab w:val="left" w:pos="851"/>
              </w:tabs>
              <w:jc w:val="both"/>
              <w:rPr>
                <w:rFonts w:cs="Times New Roman"/>
              </w:rPr>
            </w:pPr>
            <w:r w:rsidRPr="00A32C39">
              <w:rPr>
                <w:rFonts w:cs="Times New Roman"/>
              </w:rPr>
              <w:t>Đề nghị bảo lưu theo dự thảo Thông tư vì: Trong Quyết định số 562/QĐ-TTg ngày 10/3/2025 về</w:t>
            </w:r>
            <w:r w:rsidRPr="00A32C39">
              <w:rPr>
                <w:rFonts w:cs="Times New Roman"/>
                <w:lang w:val="en"/>
              </w:rPr>
              <w:t xml:space="preserve"> việc ban hành danh mục bí mật nhà nước lĩnh vực tài nguyên và môi trường, dữ liệu viễn thám không có trong danh mục mật, tuyệt mật.</w:t>
            </w:r>
          </w:p>
        </w:tc>
      </w:tr>
      <w:tr w:rsidR="00473961" w:rsidRPr="00A32C39" w14:paraId="7754402F" w14:textId="77777777" w:rsidTr="001A767E">
        <w:tc>
          <w:tcPr>
            <w:tcW w:w="0" w:type="auto"/>
            <w:vMerge w:val="restart"/>
          </w:tcPr>
          <w:p w14:paraId="7529F37C" w14:textId="02CF25C2"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10</w:t>
            </w:r>
          </w:p>
        </w:tc>
        <w:tc>
          <w:tcPr>
            <w:tcW w:w="0" w:type="auto"/>
            <w:tcBorders>
              <w:right w:val="single" w:sz="4" w:space="0" w:color="auto"/>
            </w:tcBorders>
          </w:tcPr>
          <w:p w14:paraId="656EC000" w14:textId="69CC8E6C"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bottom w:val="single" w:sz="4" w:space="0" w:color="auto"/>
            </w:tcBorders>
          </w:tcPr>
          <w:p w14:paraId="64C8A5D3" w14:textId="4EE791F1" w:rsidR="00E07379" w:rsidRPr="00A32C39" w:rsidRDefault="00E07379" w:rsidP="00E07379">
            <w:pPr>
              <w:tabs>
                <w:tab w:val="left" w:pos="284"/>
                <w:tab w:val="left" w:pos="851"/>
              </w:tabs>
              <w:jc w:val="both"/>
              <w:rPr>
                <w:rFonts w:cs="Times New Roman"/>
              </w:rPr>
            </w:pPr>
            <w:r w:rsidRPr="00A32C39">
              <w:rPr>
                <w:rFonts w:cs="Times New Roman"/>
              </w:rPr>
              <w:t>Bổ sung vào Khoản 5 Điều 10 thông tin làm rõ vai trò, luồng điều phối dữ liệu giữa Bộ Nông nghiệp và Môi trường với cơ quan điều phối dữ liệu quốc gia.</w:t>
            </w:r>
          </w:p>
        </w:tc>
        <w:tc>
          <w:tcPr>
            <w:tcW w:w="0" w:type="auto"/>
            <w:tcBorders>
              <w:top w:val="single" w:sz="4" w:space="0" w:color="auto"/>
              <w:bottom w:val="single" w:sz="4" w:space="0" w:color="auto"/>
            </w:tcBorders>
          </w:tcPr>
          <w:p w14:paraId="008E8A17" w14:textId="451D349C" w:rsidR="00E07379" w:rsidRPr="00A32C39" w:rsidRDefault="00FD0282" w:rsidP="00FD0282">
            <w:pPr>
              <w:tabs>
                <w:tab w:val="left" w:pos="284"/>
                <w:tab w:val="left" w:pos="851"/>
              </w:tabs>
              <w:jc w:val="both"/>
              <w:rPr>
                <w:rFonts w:cs="Times New Roman"/>
              </w:rPr>
            </w:pPr>
            <w:r w:rsidRPr="00A32C39">
              <w:rPr>
                <w:rFonts w:cs="Times New Roman"/>
              </w:rPr>
              <w:t>Đã tiếp thu và chỉnh sửa. Làm rõ việc kết nối, chia sẻ, điều phối dữ liệu viễn thám từ Cơ sở dữ liệu viễn thám quốc gia với Cơ sở dữ liệu tổng hợp quốc gia được thực hiện thông qua Nền tảng chia sẻ, điều phối dữ liệu của Bộ Nông nghiệp và Môi trường (LDOP) kết nối với Nền tảng chia sẻ, điều phối dữ liệu quốc gia (NDOP) tại khoản 3 điều 10.</w:t>
            </w:r>
          </w:p>
        </w:tc>
      </w:tr>
      <w:tr w:rsidR="00473961" w:rsidRPr="00A32C39" w14:paraId="3FC782E5" w14:textId="77777777" w:rsidTr="001A767E">
        <w:trPr>
          <w:trHeight w:val="1641"/>
        </w:trPr>
        <w:tc>
          <w:tcPr>
            <w:tcW w:w="0" w:type="auto"/>
            <w:vMerge/>
          </w:tcPr>
          <w:p w14:paraId="1B2F5847"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025A4DC6" w14:textId="07C2C65E"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Thành phố Huế</w:t>
            </w:r>
          </w:p>
        </w:tc>
        <w:tc>
          <w:tcPr>
            <w:tcW w:w="0" w:type="auto"/>
            <w:tcBorders>
              <w:top w:val="single" w:sz="4" w:space="0" w:color="auto"/>
              <w:left w:val="single" w:sz="4" w:space="0" w:color="auto"/>
            </w:tcBorders>
          </w:tcPr>
          <w:p w14:paraId="78B57746" w14:textId="4970045E" w:rsidR="00E07379" w:rsidRPr="00A32C39" w:rsidRDefault="00E07379" w:rsidP="00E07379">
            <w:pPr>
              <w:spacing w:after="45" w:line="225" w:lineRule="auto"/>
              <w:jc w:val="both"/>
              <w:rPr>
                <w:rFonts w:cs="Times New Roman"/>
              </w:rPr>
            </w:pPr>
            <w:r w:rsidRPr="00A32C39">
              <w:rPr>
                <w:rFonts w:cs="Times New Roman"/>
              </w:rPr>
              <w:t xml:space="preserve">Dữ liệu viễn thám là một trong những nguồn dữ liệu quan trọng phục vụ đăng ký đất đai, thống kê, kiểm kê đất đai, theo dõi biến động sử dụng đất, kiểm tra hiện trạng sử dụng đất, xây dựng bảng giá đất, quy hoạch sử dụng đất và giám sát tài nguyên </w:t>
            </w:r>
            <w:proofErr w:type="gramStart"/>
            <w:r w:rsidRPr="00A32C39">
              <w:rPr>
                <w:rFonts w:cs="Times New Roman"/>
              </w:rPr>
              <w:t>đất,…</w:t>
            </w:r>
            <w:proofErr w:type="gramEnd"/>
          </w:p>
          <w:p w14:paraId="5D665E53" w14:textId="35608DE0" w:rsidR="00E07379" w:rsidRPr="00A32C39" w:rsidRDefault="00E07379" w:rsidP="00E07379">
            <w:pPr>
              <w:tabs>
                <w:tab w:val="left" w:pos="284"/>
                <w:tab w:val="left" w:pos="851"/>
              </w:tabs>
              <w:jc w:val="both"/>
              <w:rPr>
                <w:rFonts w:cs="Times New Roman"/>
              </w:rPr>
            </w:pPr>
            <w:r w:rsidRPr="00A32C39">
              <w:rPr>
                <w:rFonts w:cs="Times New Roman"/>
              </w:rPr>
              <w:lastRenderedPageBreak/>
              <w:t>Qua nghiên cứu dự thảo thông tư tại Điều 10 Mô hình tham chiếu luồng chia sẻ, điều phối dữ liệu viễn thám, chưa quy định việc kết nối, chia sẻ dữ liệu giữa CSDL viễn thám quốc gia và CSDL đất đai địa phương. Đề nghị bổ sung quy định này</w:t>
            </w:r>
          </w:p>
        </w:tc>
        <w:tc>
          <w:tcPr>
            <w:tcW w:w="0" w:type="auto"/>
            <w:tcBorders>
              <w:top w:val="single" w:sz="4" w:space="0" w:color="auto"/>
            </w:tcBorders>
          </w:tcPr>
          <w:p w14:paraId="3B3D753D" w14:textId="615C7193" w:rsidR="00E07379" w:rsidRPr="00A32C39" w:rsidRDefault="00FD0282" w:rsidP="001C5F36">
            <w:pPr>
              <w:tabs>
                <w:tab w:val="left" w:pos="284"/>
                <w:tab w:val="left" w:pos="851"/>
              </w:tabs>
              <w:jc w:val="both"/>
              <w:rPr>
                <w:rFonts w:cs="Times New Roman"/>
              </w:rPr>
            </w:pPr>
            <w:r w:rsidRPr="00A32C39">
              <w:rPr>
                <w:rFonts w:cs="Times New Roman"/>
              </w:rPr>
              <w:lastRenderedPageBreak/>
              <w:t xml:space="preserve">Đề nghị bảo lưu nội dung trong dự thảo thông tư. Lý </w:t>
            </w:r>
            <w:proofErr w:type="gramStart"/>
            <w:r w:rsidRPr="00A32C39">
              <w:rPr>
                <w:rFonts w:cs="Times New Roman"/>
              </w:rPr>
              <w:t>do</w:t>
            </w:r>
            <w:proofErr w:type="gramEnd"/>
            <w:r w:rsidRPr="00A32C39">
              <w:rPr>
                <w:rFonts w:cs="Times New Roman"/>
              </w:rPr>
              <w:t>:</w:t>
            </w:r>
            <w:r w:rsidR="001F1CE5" w:rsidRPr="00A32C39">
              <w:rPr>
                <w:rFonts w:cs="Times New Roman"/>
              </w:rPr>
              <w:t xml:space="preserve"> </w:t>
            </w:r>
            <w:r w:rsidRPr="00A32C39">
              <w:rPr>
                <w:rFonts w:cs="Times New Roman"/>
              </w:rPr>
              <w:t xml:space="preserve">việc quy định trong điều 10 Mô hình tham chiếu luồng chia sẻ, điều phối dữ liệu viễn thám về việc kết nối, chia sẻ dữ liệu giữa CSDL viễn thám quốc gia và CSDL đất đai địa phương không phù hợp với kiến trúc dữ liệu đã được xác lập trong Quyết định 1805/QĐ-BNNMT về Ban </w:t>
            </w:r>
            <w:r w:rsidRPr="00A32C39">
              <w:rPr>
                <w:rFonts w:cs="Times New Roman"/>
              </w:rPr>
              <w:lastRenderedPageBreak/>
              <w:t xml:space="preserve">hành Khung kiến trúc dữ liệu, Khung quản trị, quản lý dữ liệu và Từ điển dữ liệu nông nghiệp và môi trường (Phiên bản 1.0).  Theo Khung kiến trúc dữ liệu ngành tại Quyết định </w:t>
            </w:r>
            <w:r w:rsidR="003B4328" w:rsidRPr="003B4328">
              <w:rPr>
                <w:rFonts w:cs="Times New Roman"/>
              </w:rPr>
              <w:t>1805/QĐ-BNNMT ngày 19 tháng 5 năm 2026 của Bộ trưởng Bộ Nông nghiệp và Môi trường ban hành Khung kiến trúc dữ liệu, Khung quản trị, quản lý dữ liệu và Từ điển dữ liệu nông nghiệp và môi trường (Phiên bản 1.0)</w:t>
            </w:r>
            <w:r w:rsidRPr="00A32C39">
              <w:rPr>
                <w:rFonts w:cs="Times New Roman"/>
              </w:rPr>
              <w:t xml:space="preserve">, các cơ sở dữ liệu chuyên ngành (viễn thám, đất đai, môi trường, khí tượng thủy văn, tài nguyên nước...) không kết nối trực tiếp với nhau, mà đều kết nối thông qua </w:t>
            </w:r>
            <w:r w:rsidR="001C5F36" w:rsidRPr="00A32C39">
              <w:rPr>
                <w:rFonts w:cs="Times New Roman"/>
              </w:rPr>
              <w:t>LDOP</w:t>
            </w:r>
            <w:r w:rsidRPr="00A32C39">
              <w:rPr>
                <w:rFonts w:cs="Times New Roman"/>
              </w:rPr>
              <w:t xml:space="preserve"> (khi cần chia sẻ liên ngành)</w:t>
            </w:r>
            <w:r w:rsidR="001C5F36" w:rsidRPr="00A32C39">
              <w:rPr>
                <w:rFonts w:cs="Times New Roman"/>
              </w:rPr>
              <w:t>, không hình thành các kết nối point-to-point giữa các CSDL chuyên ngành.</w:t>
            </w:r>
          </w:p>
        </w:tc>
      </w:tr>
      <w:tr w:rsidR="00473961" w:rsidRPr="00A32C39" w14:paraId="7695A6EB" w14:textId="77777777" w:rsidTr="001A767E">
        <w:trPr>
          <w:trHeight w:val="1641"/>
        </w:trPr>
        <w:tc>
          <w:tcPr>
            <w:tcW w:w="0" w:type="auto"/>
            <w:vMerge/>
          </w:tcPr>
          <w:p w14:paraId="0BF6A562"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10336277" w14:textId="650959B4"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bottom w:val="single" w:sz="4" w:space="0" w:color="auto"/>
            </w:tcBorders>
          </w:tcPr>
          <w:p w14:paraId="61F40BA6" w14:textId="775920B5" w:rsidR="00E07379" w:rsidRPr="00A32C39" w:rsidRDefault="00E07379" w:rsidP="00E07379">
            <w:pPr>
              <w:spacing w:after="45" w:line="225" w:lineRule="auto"/>
              <w:jc w:val="both"/>
              <w:rPr>
                <w:rFonts w:cs="Times New Roman"/>
              </w:rPr>
            </w:pPr>
            <w:r w:rsidRPr="00A32C39">
              <w:rPr>
                <w:rFonts w:cs="Times New Roman"/>
              </w:rPr>
              <w:t>Mô hình tham chiếu luồng chia sẻ, điều phối dữ liệu viễn thám:</w:t>
            </w:r>
          </w:p>
          <w:p w14:paraId="1E553C1C" w14:textId="6A6FBA7D" w:rsidR="00E07379" w:rsidRPr="00A32C39" w:rsidRDefault="00E07379" w:rsidP="00E07379">
            <w:pPr>
              <w:spacing w:after="45" w:line="225" w:lineRule="auto"/>
              <w:jc w:val="both"/>
              <w:rPr>
                <w:rFonts w:cs="Times New Roman"/>
              </w:rPr>
            </w:pPr>
            <w:r w:rsidRPr="00A32C39">
              <w:rPr>
                <w:rFonts w:cs="Times New Roman"/>
              </w:rPr>
              <w:t xml:space="preserve"> Đề nghị xem xét bổ sung cơ chế chia sẻ dữ liệu viễn thám (đặc biệt là ảnh vệ tinh đa thời gian) cho cơ quan quản lý nhà nước về xây dựng để phục vụ việc quản lý trật tự xây dựng, quy hoạch xây dựng. Dữ liệu này là căn cứ quan trọng để phát hiện các hành vi "Khởi công xây dựng công trình khi chưa đủ điều kiện" hoặc "Xây dựng công trình không đúng quy hoạch</w:t>
            </w:r>
          </w:p>
        </w:tc>
        <w:tc>
          <w:tcPr>
            <w:tcW w:w="0" w:type="auto"/>
            <w:tcBorders>
              <w:bottom w:val="single" w:sz="4" w:space="0" w:color="auto"/>
            </w:tcBorders>
          </w:tcPr>
          <w:p w14:paraId="46EFBF96" w14:textId="02935AAE" w:rsidR="00E07379" w:rsidRPr="00A32C39" w:rsidRDefault="001C5F36" w:rsidP="001C5F36">
            <w:pPr>
              <w:tabs>
                <w:tab w:val="left" w:pos="284"/>
                <w:tab w:val="left" w:pos="851"/>
              </w:tabs>
              <w:jc w:val="both"/>
              <w:rPr>
                <w:rFonts w:cs="Times New Roman"/>
              </w:rPr>
            </w:pPr>
            <w:r w:rsidRPr="00A32C39">
              <w:rPr>
                <w:rFonts w:cs="Times New Roman"/>
              </w:rPr>
              <w:t xml:space="preserve">Đề nghị bảo lưu nội dung trong dự thảo thông tư. Lý </w:t>
            </w:r>
            <w:proofErr w:type="gramStart"/>
            <w:r w:rsidRPr="00A32C39">
              <w:rPr>
                <w:rFonts w:cs="Times New Roman"/>
              </w:rPr>
              <w:t>do</w:t>
            </w:r>
            <w:proofErr w:type="gramEnd"/>
            <w:r w:rsidRPr="00A32C39">
              <w:rPr>
                <w:rFonts w:cs="Times New Roman"/>
              </w:rPr>
              <w:t>:</w:t>
            </w:r>
            <w:r w:rsidR="001F1CE5" w:rsidRPr="00A32C39">
              <w:rPr>
                <w:rFonts w:cs="Times New Roman"/>
              </w:rPr>
              <w:t xml:space="preserve"> </w:t>
            </w:r>
            <w:r w:rsidRPr="00A32C39">
              <w:rPr>
                <w:rFonts w:cs="Times New Roman"/>
              </w:rPr>
              <w:t xml:space="preserve">việc quy định trong điều 10 Mô hình tham chiếu luồng chia sẻ, điều phối dữ liệu viễn thám về việc kết nối, chia sẻ dữ liệu giữa CSDL viễn thám quốc gia và cho cơ quan quản lý nhà nước về xây dựng không phù hợp với kiến trúc dữ liệu đã được xác lập trong Quyết định 1805/QĐ-BNNMT về Ban hành Khung kiến trúc dữ liệu, Khung quản trị, quản lý dữ liệu và Từ điển dữ liệu nông nghiệp và môi trường (Phiên bản 1.0).  Theo Khung kiến trúc dữ liệu ngành tại Quyết định </w:t>
            </w:r>
            <w:r w:rsidR="003B4328" w:rsidRPr="003B4328">
              <w:rPr>
                <w:rFonts w:cs="Times New Roman"/>
              </w:rPr>
              <w:t>1805/QĐ-BNNMT ngày 19 tháng 5 năm 2026 của Bộ trưởng Bộ Nông nghiệp và Môi trường ban hành Khung kiến trúc dữ liệu, Khung quản trị, quản lý dữ liệu và Từ điển dữ liệu nông nghiệp và môi trường (Phiên bản 1.0)</w:t>
            </w:r>
            <w:r w:rsidRPr="003B4328">
              <w:rPr>
                <w:rFonts w:cs="Times New Roman"/>
              </w:rPr>
              <w:t>,</w:t>
            </w:r>
            <w:r w:rsidRPr="00A32C39">
              <w:rPr>
                <w:rFonts w:cs="Times New Roman"/>
              </w:rPr>
              <w:t xml:space="preserve"> các cơ sở dữ liệu chuyên ngành (viễn thám, đất đai, môi trường, khí tượng thủy văn, tài nguyên nước...) </w:t>
            </w:r>
            <w:r w:rsidRPr="00A32C39">
              <w:rPr>
                <w:rFonts w:cs="Times New Roman"/>
              </w:rPr>
              <w:lastRenderedPageBreak/>
              <w:t>không kết nối trực tiếp với nhau, mà đều kết nối thông qua LDOP (khi cần chia sẻ liên lĩnh vực), NDOP (khi cần chia sẻ dữ liệu liên ngành, bộ), không hình thành các kết nối point-to-point giữa các CSDL chuyên ngành.</w:t>
            </w:r>
          </w:p>
        </w:tc>
      </w:tr>
      <w:tr w:rsidR="00473961" w:rsidRPr="00A32C39" w14:paraId="7D3E1095" w14:textId="77777777" w:rsidTr="001A767E">
        <w:trPr>
          <w:trHeight w:val="1414"/>
        </w:trPr>
        <w:tc>
          <w:tcPr>
            <w:tcW w:w="0" w:type="auto"/>
          </w:tcPr>
          <w:p w14:paraId="45CE1DE3" w14:textId="05A88D8D" w:rsidR="006F7FBF" w:rsidRPr="00A32C39" w:rsidRDefault="006F7FBF"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Điều 11</w:t>
            </w:r>
          </w:p>
        </w:tc>
        <w:tc>
          <w:tcPr>
            <w:tcW w:w="0" w:type="auto"/>
            <w:tcBorders>
              <w:right w:val="single" w:sz="4" w:space="0" w:color="auto"/>
            </w:tcBorders>
          </w:tcPr>
          <w:p w14:paraId="0F5D7937" w14:textId="02C1F840" w:rsidR="006F7FBF" w:rsidRPr="00A32C39" w:rsidRDefault="006F7FBF"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left w:val="single" w:sz="4" w:space="0" w:color="auto"/>
              <w:bottom w:val="single" w:sz="4" w:space="0" w:color="auto"/>
            </w:tcBorders>
          </w:tcPr>
          <w:p w14:paraId="0FFFEE1A" w14:textId="0E6F244C" w:rsidR="006F7FBF" w:rsidRPr="00A32C39" w:rsidRDefault="006F7FBF" w:rsidP="00E07379">
            <w:pPr>
              <w:spacing w:after="45" w:line="225" w:lineRule="auto"/>
              <w:jc w:val="both"/>
              <w:rPr>
                <w:rFonts w:cs="Times New Roman"/>
              </w:rPr>
            </w:pPr>
            <w:r w:rsidRPr="00A32C39">
              <w:rPr>
                <w:rFonts w:cs="Times New Roman"/>
              </w:rPr>
              <w:t>Đề nghị đơn vị soạn thảo bổ sung quy trình xóa/ hủy dữ liệu viễn thám có kiểm soát để đảm bảo đầy đủ vòng đời dữ liệu theo Quyết định 2439/QĐ-TTg ngày 04/11/2025 (gồm: tạo lập, cập nhật, lưu trữ, khai thác, lưu trữ lịch sử, xóa/hủy có kiểm soát)</w:t>
            </w:r>
          </w:p>
        </w:tc>
        <w:tc>
          <w:tcPr>
            <w:tcW w:w="0" w:type="auto"/>
            <w:tcBorders>
              <w:bottom w:val="single" w:sz="4" w:space="0" w:color="auto"/>
            </w:tcBorders>
          </w:tcPr>
          <w:p w14:paraId="685E1AFB" w14:textId="4F487395" w:rsidR="006F7FBF" w:rsidRPr="00A32C39" w:rsidRDefault="002C04C8" w:rsidP="00E07379">
            <w:pPr>
              <w:tabs>
                <w:tab w:val="left" w:pos="284"/>
                <w:tab w:val="left" w:pos="851"/>
              </w:tabs>
              <w:jc w:val="both"/>
              <w:rPr>
                <w:rFonts w:cs="Times New Roman"/>
              </w:rPr>
            </w:pPr>
            <w:r w:rsidRPr="00A32C39">
              <w:rPr>
                <w:rFonts w:cs="Times New Roman"/>
              </w:rPr>
              <w:t xml:space="preserve">Đã tiếp thu và bổ sung </w:t>
            </w:r>
            <w:r w:rsidR="001F1CE5" w:rsidRPr="00A32C39">
              <w:rPr>
                <w:rFonts w:cs="Times New Roman"/>
              </w:rPr>
              <w:t>“</w:t>
            </w:r>
            <w:r w:rsidRPr="00A32C39">
              <w:rPr>
                <w:rFonts w:cs="Times New Roman"/>
                <w:b/>
                <w:i/>
                <w:iCs/>
                <w:lang w:val="vi"/>
              </w:rPr>
              <w:t>X</w:t>
            </w:r>
            <w:r w:rsidRPr="00A32C39">
              <w:rPr>
                <w:rFonts w:cs="Times New Roman"/>
                <w:i/>
                <w:iCs/>
                <w:lang w:val="vi"/>
              </w:rPr>
              <w:t>óa, hủy dữ liệu viễn thám</w:t>
            </w:r>
            <w:r w:rsidR="001F1CE5" w:rsidRPr="00A32C39">
              <w:rPr>
                <w:rFonts w:cs="Times New Roman"/>
                <w:i/>
                <w:iCs/>
              </w:rPr>
              <w:t>”</w:t>
            </w:r>
          </w:p>
        </w:tc>
      </w:tr>
      <w:tr w:rsidR="00473961" w:rsidRPr="00A32C39" w14:paraId="29E1423F" w14:textId="77777777" w:rsidTr="001A767E">
        <w:tc>
          <w:tcPr>
            <w:tcW w:w="0" w:type="auto"/>
            <w:vMerge w:val="restart"/>
          </w:tcPr>
          <w:p w14:paraId="5AC28A7B" w14:textId="26B53215"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13</w:t>
            </w:r>
          </w:p>
        </w:tc>
        <w:tc>
          <w:tcPr>
            <w:tcW w:w="0" w:type="auto"/>
            <w:tcBorders>
              <w:right w:val="single" w:sz="4" w:space="0" w:color="auto"/>
            </w:tcBorders>
          </w:tcPr>
          <w:p w14:paraId="74477D07" w14:textId="1FCFD4C5"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top w:val="single" w:sz="4" w:space="0" w:color="auto"/>
              <w:left w:val="single" w:sz="4" w:space="0" w:color="auto"/>
              <w:bottom w:val="single" w:sz="4" w:space="0" w:color="auto"/>
            </w:tcBorders>
          </w:tcPr>
          <w:p w14:paraId="43F7804E" w14:textId="69B8EE51" w:rsidR="00C94566" w:rsidRPr="00A32C39" w:rsidRDefault="00C94566" w:rsidP="00E07379">
            <w:pPr>
              <w:spacing w:after="45" w:line="225" w:lineRule="auto"/>
              <w:jc w:val="both"/>
              <w:rPr>
                <w:rFonts w:cs="Times New Roman"/>
              </w:rPr>
            </w:pPr>
            <w:r w:rsidRPr="00A32C39">
              <w:rPr>
                <w:rFonts w:cs="Times New Roman"/>
              </w:rPr>
              <w:t xml:space="preserve">Mô hình tham chiếu an ninh, </w:t>
            </w:r>
            <w:proofErr w:type="gramStart"/>
            <w:r w:rsidRPr="00A32C39">
              <w:rPr>
                <w:rFonts w:cs="Times New Roman"/>
              </w:rPr>
              <w:t>an</w:t>
            </w:r>
            <w:proofErr w:type="gramEnd"/>
            <w:r w:rsidRPr="00A32C39">
              <w:rPr>
                <w:rFonts w:cs="Times New Roman"/>
              </w:rPr>
              <w:t xml:space="preserve"> toàn dữ liệu (SRM):</w:t>
            </w:r>
          </w:p>
          <w:p w14:paraId="75946868" w14:textId="2588901A" w:rsidR="00C94566" w:rsidRPr="00A32C39" w:rsidRDefault="00C94566" w:rsidP="00E07379">
            <w:pPr>
              <w:spacing w:after="45" w:line="225" w:lineRule="auto"/>
              <w:jc w:val="both"/>
              <w:rPr>
                <w:rFonts w:cs="Times New Roman"/>
              </w:rPr>
            </w:pPr>
            <w:r w:rsidRPr="00A32C39">
              <w:rPr>
                <w:rFonts w:cs="Times New Roman"/>
              </w:rPr>
              <w:t>Căn cứ quy định tại Điều 13, Điều 14 Luật Trí tuệ nhân tạo 2025, đề nghị xem xét bổ sung cơ chế "kiểm soát và can thiệp của con người" (human oversight). đối với các hệ thống ứng dụng trí tuệ nhân tạo để phân tích, xử lý ảnh viễn thám tự động. Điều này cho phép con người ghi đè hoặc tạm dừng các quyết định tự động của AI khi phát hiện sai lệch hoặc nguy cơ gây hại cho an ninh</w:t>
            </w:r>
            <w:r w:rsidR="002C04C8" w:rsidRPr="00A32C39">
              <w:rPr>
                <w:rFonts w:cs="Times New Roman"/>
              </w:rPr>
              <w:t>.</w:t>
            </w:r>
          </w:p>
        </w:tc>
        <w:tc>
          <w:tcPr>
            <w:tcW w:w="0" w:type="auto"/>
            <w:tcBorders>
              <w:top w:val="single" w:sz="4" w:space="0" w:color="auto"/>
              <w:bottom w:val="single" w:sz="4" w:space="0" w:color="auto"/>
            </w:tcBorders>
          </w:tcPr>
          <w:p w14:paraId="59764927" w14:textId="4D192A28" w:rsidR="00C94566" w:rsidRPr="00A32C39" w:rsidRDefault="002C04C8" w:rsidP="002C04C8">
            <w:pPr>
              <w:tabs>
                <w:tab w:val="left" w:pos="284"/>
                <w:tab w:val="left" w:pos="851"/>
              </w:tabs>
              <w:jc w:val="both"/>
              <w:rPr>
                <w:rFonts w:cs="Times New Roman"/>
              </w:rPr>
            </w:pPr>
            <w:r w:rsidRPr="00A32C39">
              <w:rPr>
                <w:rFonts w:cs="Times New Roman"/>
              </w:rPr>
              <w:t>Đã tiếp thu và bổ sung tại Điều 41. Cung cấp, khai thác và sử dụng dữ liệu viễn thám</w:t>
            </w:r>
          </w:p>
        </w:tc>
      </w:tr>
      <w:tr w:rsidR="00473961" w:rsidRPr="00A32C39" w14:paraId="7E7EEEBF" w14:textId="77777777" w:rsidTr="001A767E">
        <w:tc>
          <w:tcPr>
            <w:tcW w:w="0" w:type="auto"/>
            <w:vMerge/>
          </w:tcPr>
          <w:p w14:paraId="7D49D971" w14:textId="77777777"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1527C66E" w14:textId="1632146E"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top w:val="single" w:sz="4" w:space="0" w:color="auto"/>
              <w:left w:val="single" w:sz="4" w:space="0" w:color="auto"/>
              <w:bottom w:val="single" w:sz="4" w:space="0" w:color="auto"/>
            </w:tcBorders>
          </w:tcPr>
          <w:p w14:paraId="31F41F89" w14:textId="487C057B" w:rsidR="00C94566" w:rsidRPr="00A32C39" w:rsidRDefault="00C94566" w:rsidP="00E07379">
            <w:pPr>
              <w:spacing w:after="45" w:line="225" w:lineRule="auto"/>
              <w:jc w:val="both"/>
              <w:rPr>
                <w:rFonts w:cs="Times New Roman"/>
              </w:rPr>
            </w:pPr>
            <w:r w:rsidRPr="00A32C39">
              <w:rPr>
                <w:rFonts w:cs="Times New Roman"/>
              </w:rPr>
              <w:t>Tại Bảng 11 ghi “5 yếu tố an toàn” nhưng tại Điều 23 khoản 2(đ) chỉ liệt kê 4 yếu tố an toàn. Đề nghị đơn vị chuẩn hóa dùng thống nhất “5 yếu tố an toàn” trong toàn bộ thông tư và bổ sung đầy đủ yếu tố thứ 5 tại Điều 23</w:t>
            </w:r>
          </w:p>
        </w:tc>
        <w:tc>
          <w:tcPr>
            <w:tcW w:w="0" w:type="auto"/>
            <w:tcBorders>
              <w:top w:val="single" w:sz="4" w:space="0" w:color="auto"/>
              <w:bottom w:val="single" w:sz="4" w:space="0" w:color="auto"/>
            </w:tcBorders>
          </w:tcPr>
          <w:p w14:paraId="7D6A9FBC" w14:textId="0FC67F95" w:rsidR="00C94566" w:rsidRPr="00A32C39" w:rsidRDefault="00D411B4" w:rsidP="00E07379">
            <w:pPr>
              <w:tabs>
                <w:tab w:val="left" w:pos="284"/>
                <w:tab w:val="left" w:pos="851"/>
              </w:tabs>
              <w:jc w:val="both"/>
              <w:rPr>
                <w:rFonts w:cs="Times New Roman"/>
              </w:rPr>
            </w:pPr>
            <w:r w:rsidRPr="00A32C39">
              <w:rPr>
                <w:rFonts w:cs="Times New Roman"/>
              </w:rPr>
              <w:t>Đã tiếp thu và chỉnh sửa bổ sung</w:t>
            </w:r>
          </w:p>
        </w:tc>
      </w:tr>
      <w:tr w:rsidR="00473961" w:rsidRPr="00A32C39" w14:paraId="03892AB5" w14:textId="77777777" w:rsidTr="001A767E">
        <w:tc>
          <w:tcPr>
            <w:tcW w:w="0" w:type="auto"/>
          </w:tcPr>
          <w:p w14:paraId="60259F3C" w14:textId="4D4C4E55"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16</w:t>
            </w:r>
          </w:p>
        </w:tc>
        <w:tc>
          <w:tcPr>
            <w:tcW w:w="0" w:type="auto"/>
            <w:tcBorders>
              <w:right w:val="single" w:sz="4" w:space="0" w:color="auto"/>
            </w:tcBorders>
          </w:tcPr>
          <w:p w14:paraId="1E5AB8E9" w14:textId="403803D9"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TPHCM</w:t>
            </w:r>
          </w:p>
        </w:tc>
        <w:tc>
          <w:tcPr>
            <w:tcW w:w="0" w:type="auto"/>
            <w:tcBorders>
              <w:top w:val="single" w:sz="4" w:space="0" w:color="auto"/>
              <w:left w:val="single" w:sz="4" w:space="0" w:color="auto"/>
              <w:bottom w:val="single" w:sz="4" w:space="0" w:color="auto"/>
            </w:tcBorders>
          </w:tcPr>
          <w:p w14:paraId="20AE96A2" w14:textId="77777777" w:rsidR="00E07379" w:rsidRPr="00A32C39" w:rsidRDefault="00E07379" w:rsidP="00E07379">
            <w:pPr>
              <w:spacing w:after="45" w:line="225" w:lineRule="auto"/>
              <w:jc w:val="both"/>
              <w:rPr>
                <w:rFonts w:cs="Times New Roman"/>
              </w:rPr>
            </w:pPr>
            <w:r w:rsidRPr="00A32C39">
              <w:rPr>
                <w:rFonts w:cs="Times New Roman"/>
              </w:rPr>
              <w:t xml:space="preserve">Về quy tắc đặt tên bảng dữ liệu để tránh trùng lắp (Điều 16, Chương II): Để tránh gây lúng túng cho các địa phương trong quá trình cấu hình, vận hành trên hệ thống thực tế, đề nghị rà soát và quy định rõ ràng hơn: các bảng lưu trữ dữ liệu gốc phục vụ chia sẻ chung toàn ngành thì sử dụng tiền tố của Bộ Nông nghiệp và Môi trường, còn các bảng phục vụ quản lý nghiệp vụ chuyên ngành của Cục Viễn </w:t>
            </w:r>
            <w:r w:rsidRPr="00A32C39">
              <w:rPr>
                <w:rFonts w:cs="Times New Roman"/>
              </w:rPr>
              <w:lastRenderedPageBreak/>
              <w:t>thám quốc gia thì sử dụng tiền tố miền chuyên ngành (VT).</w:t>
            </w:r>
          </w:p>
          <w:p w14:paraId="19747CA4" w14:textId="77777777" w:rsidR="00E07379" w:rsidRPr="00A32C39" w:rsidRDefault="00E07379" w:rsidP="00E07379">
            <w:pPr>
              <w:spacing w:after="45" w:line="225" w:lineRule="auto"/>
              <w:jc w:val="both"/>
              <w:rPr>
                <w:rFonts w:cs="Times New Roman"/>
              </w:rPr>
            </w:pPr>
          </w:p>
        </w:tc>
        <w:tc>
          <w:tcPr>
            <w:tcW w:w="0" w:type="auto"/>
            <w:tcBorders>
              <w:top w:val="single" w:sz="4" w:space="0" w:color="auto"/>
              <w:bottom w:val="single" w:sz="4" w:space="0" w:color="auto"/>
            </w:tcBorders>
          </w:tcPr>
          <w:p w14:paraId="24DE69AF" w14:textId="6E92C618" w:rsidR="00E07379" w:rsidRPr="00A32C39" w:rsidRDefault="00D411B4" w:rsidP="00D411B4">
            <w:pPr>
              <w:tabs>
                <w:tab w:val="left" w:pos="284"/>
                <w:tab w:val="left" w:pos="851"/>
              </w:tabs>
              <w:jc w:val="both"/>
              <w:rPr>
                <w:rFonts w:cs="Times New Roman"/>
              </w:rPr>
            </w:pPr>
            <w:r w:rsidRPr="00A32C39">
              <w:rPr>
                <w:rFonts w:cs="Times New Roman"/>
              </w:rPr>
              <w:lastRenderedPageBreak/>
              <w:t xml:space="preserve">Đề nghị giữ nguyên như nội dung trong dự thảo thông tư. Lý </w:t>
            </w:r>
            <w:proofErr w:type="gramStart"/>
            <w:r w:rsidRPr="00A32C39">
              <w:rPr>
                <w:rFonts w:cs="Times New Roman"/>
              </w:rPr>
              <w:t>do</w:t>
            </w:r>
            <w:proofErr w:type="gramEnd"/>
            <w:r w:rsidRPr="00A32C39">
              <w:rPr>
                <w:rFonts w:cs="Times New Roman"/>
              </w:rPr>
              <w:t>: Cơ sở dữ liệu viễn thám quốc gia được tổ chức tập trung, do Cục Viễn thám quốc gia quản lý và vận hành. Địa phương là đơn vị khai thác, sử dụng hoặc cung cấp một số dữ liệu nghiệp vụ, chứ không vận hành một "Cơ sở dữ liệu viễn thám cấp tỉnh" độc lập.</w:t>
            </w:r>
            <w:r w:rsidR="001F1CE5" w:rsidRPr="00A32C39">
              <w:rPr>
                <w:rFonts w:cs="Times New Roman"/>
              </w:rPr>
              <w:t xml:space="preserve"> </w:t>
            </w:r>
            <w:r w:rsidRPr="00A32C39">
              <w:rPr>
                <w:rFonts w:cs="Times New Roman"/>
              </w:rPr>
              <w:t xml:space="preserve">Do đó, trong thực tế sẽ </w:t>
            </w:r>
            <w:r w:rsidRPr="00A32C39">
              <w:rPr>
                <w:rStyle w:val="Strong"/>
                <w:rFonts w:cs="Times New Roman"/>
                <w:b w:val="0"/>
                <w:bCs w:val="0"/>
              </w:rPr>
              <w:t xml:space="preserve">không tồn tại nhiều hệ quản trị cơ sở </w:t>
            </w:r>
            <w:r w:rsidRPr="00A32C39">
              <w:rPr>
                <w:rStyle w:val="Strong"/>
                <w:rFonts w:cs="Times New Roman"/>
                <w:b w:val="0"/>
                <w:bCs w:val="0"/>
              </w:rPr>
              <w:lastRenderedPageBreak/>
              <w:t>dữ liệu viễn thám của các địa phương</w:t>
            </w:r>
            <w:r w:rsidRPr="00A32C39">
              <w:rPr>
                <w:rFonts w:cs="Times New Roman"/>
              </w:rPr>
              <w:t xml:space="preserve"> để cần quy định tiền tố bảng dữ liệu cho từng tỉnh.</w:t>
            </w:r>
          </w:p>
        </w:tc>
      </w:tr>
      <w:tr w:rsidR="00473961" w:rsidRPr="00A32C39" w14:paraId="543C7299" w14:textId="77777777" w:rsidTr="001A767E">
        <w:trPr>
          <w:trHeight w:val="968"/>
        </w:trPr>
        <w:tc>
          <w:tcPr>
            <w:tcW w:w="0" w:type="auto"/>
            <w:vMerge w:val="restart"/>
          </w:tcPr>
          <w:p w14:paraId="3D7AC202" w14:textId="1D1B4361"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Điều 20</w:t>
            </w:r>
          </w:p>
        </w:tc>
        <w:tc>
          <w:tcPr>
            <w:tcW w:w="0" w:type="auto"/>
            <w:tcBorders>
              <w:right w:val="single" w:sz="4" w:space="0" w:color="auto"/>
            </w:tcBorders>
          </w:tcPr>
          <w:p w14:paraId="2971A510" w14:textId="255C8559"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tcBorders>
          </w:tcPr>
          <w:p w14:paraId="07D62498" w14:textId="482D1D7F" w:rsidR="000221E0" w:rsidRPr="00A32C39" w:rsidRDefault="000221E0" w:rsidP="00E07379">
            <w:pPr>
              <w:tabs>
                <w:tab w:val="left" w:pos="284"/>
                <w:tab w:val="left" w:pos="851"/>
              </w:tabs>
              <w:jc w:val="both"/>
              <w:rPr>
                <w:rFonts w:cs="Times New Roman"/>
              </w:rPr>
            </w:pPr>
            <w:r w:rsidRPr="00A32C39">
              <w:rPr>
                <w:rFonts w:cs="Times New Roman"/>
              </w:rPr>
              <w:t>Bổ sung Khoản 1 Điều 20 quy định phân công, trách nhiệm của lực lượng quản trị dữ liệu viễn thám tại Bộ Nông nghiệp và Môi trường và các bộ, ngành, địa phương; rà soát, bổ sung nội dung liên quan đến việc giao nộp dữ liệu, sản phẩm viễn thám để triển khai các quy định tại Điều 20 Nghị định số 03/2019/NĐ-CP ngày 04/01/2019 của Chính phủ về hoạt động viễn thám.</w:t>
            </w:r>
          </w:p>
        </w:tc>
        <w:tc>
          <w:tcPr>
            <w:tcW w:w="0" w:type="auto"/>
            <w:tcBorders>
              <w:top w:val="single" w:sz="4" w:space="0" w:color="auto"/>
            </w:tcBorders>
          </w:tcPr>
          <w:p w14:paraId="3D467D29" w14:textId="4D99AE5E" w:rsidR="000221E0" w:rsidRPr="00A32C39" w:rsidRDefault="000841D1" w:rsidP="000841D1">
            <w:pPr>
              <w:tabs>
                <w:tab w:val="left" w:pos="284"/>
                <w:tab w:val="left" w:pos="851"/>
              </w:tabs>
              <w:jc w:val="both"/>
              <w:rPr>
                <w:rFonts w:cs="Times New Roman"/>
              </w:rPr>
            </w:pPr>
            <w:r w:rsidRPr="00A32C39">
              <w:rPr>
                <w:rFonts w:cs="Times New Roman"/>
              </w:rPr>
              <w:t xml:space="preserve">Đề nghị giữ nguyên như nội dung dự thảo Thông tư. Lý </w:t>
            </w:r>
            <w:proofErr w:type="gramStart"/>
            <w:r w:rsidRPr="00A32C39">
              <w:rPr>
                <w:rFonts w:cs="Times New Roman"/>
              </w:rPr>
              <w:t>do</w:t>
            </w:r>
            <w:proofErr w:type="gramEnd"/>
            <w:r w:rsidRPr="00A32C39">
              <w:rPr>
                <w:rFonts w:cs="Times New Roman"/>
              </w:rPr>
              <w:t>:  nội dung phân công lực lượng quản trị dữ liệu tại các bộ, ngành, địa phương thì không phù hợp với phạm vi điều chỉnh của Thông tư. Vì trong dự thảo Thông tư đã xác định rõ tại Điều 5 khoản 12 quy định Chủ quản dữ liệu viễn thám là Cục Viễn thám quốc gia; Điều 6 khoản 2 quy định Cơ sở dữ liệu viễn thám quốc gia được tổ chức quản lý tập trung tại Cục Viễn thám quốc gia, Bộ Nông nghiệp và Môi trường. Hình 1 mô hình một Cơ sở dữ liệu viễn thám quốc gia không có lớp CSDL viễn thám của các bộ, ngành.</w:t>
            </w:r>
          </w:p>
        </w:tc>
      </w:tr>
      <w:tr w:rsidR="00473961" w:rsidRPr="00A32C39" w14:paraId="2BC345C0" w14:textId="77777777" w:rsidTr="001A767E">
        <w:trPr>
          <w:trHeight w:val="967"/>
        </w:trPr>
        <w:tc>
          <w:tcPr>
            <w:tcW w:w="0" w:type="auto"/>
            <w:vMerge/>
          </w:tcPr>
          <w:p w14:paraId="79DAAF1A" w14:textId="77777777"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557C68C3" w14:textId="5F3DB312" w:rsidR="000221E0" w:rsidRPr="00A32C39" w:rsidRDefault="000221E0"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left w:val="single" w:sz="4" w:space="0" w:color="auto"/>
              <w:bottom w:val="single" w:sz="4" w:space="0" w:color="auto"/>
            </w:tcBorders>
          </w:tcPr>
          <w:p w14:paraId="20CBE579" w14:textId="5D41DED9" w:rsidR="000221E0" w:rsidRPr="00A32C39" w:rsidRDefault="000221E0" w:rsidP="000841D1">
            <w:pPr>
              <w:tabs>
                <w:tab w:val="left" w:pos="284"/>
                <w:tab w:val="left" w:pos="851"/>
              </w:tabs>
              <w:jc w:val="both"/>
              <w:rPr>
                <w:rFonts w:cs="Times New Roman"/>
              </w:rPr>
            </w:pPr>
            <w:r w:rsidRPr="00A32C39">
              <w:rPr>
                <w:rFonts w:cs="Times New Roman"/>
              </w:rPr>
              <w:t>Tại khoản 1: đề nghị nghiên cứu bổ sung lớp (hoặc bộ phận) tuân thủ dữ liệu để thực hiện chức năng giám sát, kiểm tra, đánh giá việc tuân thủ pháp luật về dữ liệu và bổ sung lớp (hoặc bộ phận) đổi mới sáng tạo dữ liệu để triển khai các hoạt động phát triển sản phẩm, dịch vụ dữ liệu theo quy định. Bên cạnh đó, cần làm rõ ranh giới chức năng giữa lớp quản trị dữ liệu và lớp vận hành kỹ thuật nhằm bảo đảm phù hợp với mô hình quản trị dữ liệu theo quy định của nhà nước.</w:t>
            </w:r>
          </w:p>
        </w:tc>
        <w:tc>
          <w:tcPr>
            <w:tcW w:w="0" w:type="auto"/>
            <w:tcBorders>
              <w:bottom w:val="single" w:sz="4" w:space="0" w:color="auto"/>
            </w:tcBorders>
          </w:tcPr>
          <w:p w14:paraId="492F0442" w14:textId="7EBC093E" w:rsidR="000221E0" w:rsidRPr="00A32C39" w:rsidRDefault="000221E0" w:rsidP="00E07379">
            <w:pPr>
              <w:tabs>
                <w:tab w:val="left" w:pos="284"/>
                <w:tab w:val="left" w:pos="851"/>
              </w:tabs>
              <w:jc w:val="both"/>
              <w:rPr>
                <w:rFonts w:cs="Times New Roman"/>
              </w:rPr>
            </w:pPr>
            <w:r w:rsidRPr="00A32C39">
              <w:rPr>
                <w:rFonts w:cs="Times New Roman"/>
              </w:rPr>
              <w:t xml:space="preserve"> </w:t>
            </w:r>
            <w:r w:rsidR="00303C25" w:rsidRPr="00A32C39">
              <w:rPr>
                <w:rFonts w:cs="Times New Roman"/>
              </w:rPr>
              <w:t xml:space="preserve"> Đã tiếp thu và chỉnh sửa bổ sung nội dung làm rõ ranh giới chức năng giữa lớp quản trị dữ liệu và lớp vận hành kỹ thuật nhằm bảo đảm phù hợp với mô hình quản trị dữ liệu theo quy định của nhà nước. Tuy nhiên, đề nghị bảo lưu số lớp của khung kiến trúc vì số lượng lớp tuân thủ theo Quyết định 1805/QĐ-BNNMT</w:t>
            </w:r>
            <w:r w:rsidR="003B4328">
              <w:rPr>
                <w:rFonts w:cs="Times New Roman"/>
              </w:rPr>
              <w:t xml:space="preserve"> </w:t>
            </w:r>
            <w:r w:rsidR="00303C25" w:rsidRPr="00A32C39">
              <w:rPr>
                <w:rFonts w:cs="Times New Roman"/>
              </w:rPr>
              <w:t>về Ban hành Khung kiến trúc dữ liệu, Khung quản trị, quản lý dữ liệu và Từ điển dữ liệu nông nghiệp và môi trường (Phiên bản 1.0).</w:t>
            </w:r>
          </w:p>
        </w:tc>
      </w:tr>
      <w:tr w:rsidR="00473961" w:rsidRPr="00A32C39" w14:paraId="40DD3D17" w14:textId="77777777" w:rsidTr="001A767E">
        <w:trPr>
          <w:trHeight w:val="967"/>
        </w:trPr>
        <w:tc>
          <w:tcPr>
            <w:tcW w:w="0" w:type="auto"/>
          </w:tcPr>
          <w:p w14:paraId="05822447" w14:textId="47C8C34A"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21</w:t>
            </w:r>
          </w:p>
        </w:tc>
        <w:tc>
          <w:tcPr>
            <w:tcW w:w="0" w:type="auto"/>
            <w:tcBorders>
              <w:right w:val="single" w:sz="4" w:space="0" w:color="auto"/>
            </w:tcBorders>
          </w:tcPr>
          <w:p w14:paraId="6CB67D79" w14:textId="2B546260" w:rsidR="00C94566" w:rsidRPr="00A32C39" w:rsidRDefault="00C94566"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Bộ Công </w:t>
            </w:r>
            <w:proofErr w:type="gramStart"/>
            <w:r w:rsidRPr="00A32C39">
              <w:rPr>
                <w:rFonts w:ascii="Times New Roman" w:hAnsi="Times New Roman"/>
                <w:b/>
                <w:bCs/>
                <w:sz w:val="26"/>
                <w:szCs w:val="26"/>
              </w:rPr>
              <w:t>An</w:t>
            </w:r>
            <w:proofErr w:type="gramEnd"/>
          </w:p>
        </w:tc>
        <w:tc>
          <w:tcPr>
            <w:tcW w:w="0" w:type="auto"/>
            <w:tcBorders>
              <w:left w:val="single" w:sz="4" w:space="0" w:color="auto"/>
              <w:bottom w:val="single" w:sz="4" w:space="0" w:color="auto"/>
            </w:tcBorders>
          </w:tcPr>
          <w:p w14:paraId="2FF88850" w14:textId="266BFCF1" w:rsidR="00C94566" w:rsidRPr="00A32C39" w:rsidRDefault="00C94566" w:rsidP="00E07379">
            <w:pPr>
              <w:tabs>
                <w:tab w:val="left" w:pos="284"/>
                <w:tab w:val="left" w:pos="851"/>
              </w:tabs>
              <w:jc w:val="both"/>
              <w:rPr>
                <w:rFonts w:cs="Times New Roman"/>
              </w:rPr>
            </w:pPr>
            <w:r w:rsidRPr="00A32C39">
              <w:rPr>
                <w:rFonts w:cs="Times New Roman"/>
              </w:rPr>
              <w:t>Đề nghị bổ sung 1 bảng ánh xạ rõ ràng giữa các đơn vị tổ chức (cục Viễn thám, Đài Viễn thám, đơn vị sử dụng) với 03 vai trò Chủ sở hữu dữ liệu (Data Owner), người quản lý dữ liệu (Data Steward) và người dùng (Data Consumer) theo chuẩn của Quyết định 2439/QĐ-TTg ngày 04/11/2025</w:t>
            </w:r>
          </w:p>
        </w:tc>
        <w:tc>
          <w:tcPr>
            <w:tcW w:w="0" w:type="auto"/>
            <w:tcBorders>
              <w:bottom w:val="single" w:sz="4" w:space="0" w:color="auto"/>
            </w:tcBorders>
          </w:tcPr>
          <w:p w14:paraId="6C923A8E" w14:textId="699A30D1" w:rsidR="00C94566" w:rsidRPr="00A32C39" w:rsidRDefault="00544FA4" w:rsidP="00544FA4">
            <w:pPr>
              <w:tabs>
                <w:tab w:val="left" w:pos="284"/>
                <w:tab w:val="left" w:pos="851"/>
              </w:tabs>
              <w:jc w:val="both"/>
              <w:rPr>
                <w:rFonts w:cs="Times New Roman"/>
              </w:rPr>
            </w:pPr>
            <w:r w:rsidRPr="00A32C39">
              <w:rPr>
                <w:rFonts w:cs="Times New Roman"/>
              </w:rPr>
              <w:t>Đã tiếp thu và bổ sung tại khoản 2 Điều 20. Mô hình khung quản trị, quản lý dữ liệu lĩnh vực viễn thám</w:t>
            </w:r>
          </w:p>
        </w:tc>
      </w:tr>
      <w:tr w:rsidR="00473961" w:rsidRPr="00A32C39" w14:paraId="609A9BF3" w14:textId="77777777" w:rsidTr="001A767E">
        <w:tc>
          <w:tcPr>
            <w:tcW w:w="0" w:type="auto"/>
            <w:vMerge w:val="restart"/>
          </w:tcPr>
          <w:p w14:paraId="41B1515C" w14:textId="7AA8ECD5"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Điều 23</w:t>
            </w:r>
          </w:p>
        </w:tc>
        <w:tc>
          <w:tcPr>
            <w:tcW w:w="0" w:type="auto"/>
            <w:tcBorders>
              <w:right w:val="single" w:sz="4" w:space="0" w:color="auto"/>
            </w:tcBorders>
          </w:tcPr>
          <w:p w14:paraId="4A8B0120" w14:textId="3C8EAE69"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bottom w:val="single" w:sz="4" w:space="0" w:color="auto"/>
            </w:tcBorders>
          </w:tcPr>
          <w:p w14:paraId="51B70622" w14:textId="4E578B25" w:rsidR="00E07379" w:rsidRPr="00A32C39" w:rsidRDefault="00E07379" w:rsidP="00E07379">
            <w:pPr>
              <w:tabs>
                <w:tab w:val="left" w:pos="284"/>
                <w:tab w:val="left" w:pos="851"/>
              </w:tabs>
              <w:jc w:val="both"/>
              <w:rPr>
                <w:rFonts w:cs="Times New Roman"/>
              </w:rPr>
            </w:pPr>
            <w:r w:rsidRPr="00A32C39">
              <w:rPr>
                <w:rFonts w:cs="Times New Roman"/>
              </w:rPr>
              <w:t>Bồ sung vào Điều 23 thông tin làm rõ các quy định, các nền tảng, công cụ đối với từng lớp trong mô hình an toàn dữ liệu 8 lớp của Quyết định số 2439/QĐ-TTg ngày 04/11/2025 của Thủ tướng Chính phủ (hiện dự thảo Thông tư mới quy định ở mức độ khải quát).</w:t>
            </w:r>
          </w:p>
        </w:tc>
        <w:tc>
          <w:tcPr>
            <w:tcW w:w="0" w:type="auto"/>
            <w:tcBorders>
              <w:top w:val="single" w:sz="4" w:space="0" w:color="auto"/>
              <w:bottom w:val="single" w:sz="4" w:space="0" w:color="auto"/>
            </w:tcBorders>
          </w:tcPr>
          <w:p w14:paraId="75733A90" w14:textId="214F018F" w:rsidR="00E07379" w:rsidRPr="00A32C39" w:rsidRDefault="0092464D" w:rsidP="00E07379">
            <w:pPr>
              <w:tabs>
                <w:tab w:val="left" w:pos="284"/>
                <w:tab w:val="left" w:pos="851"/>
              </w:tabs>
              <w:jc w:val="both"/>
              <w:rPr>
                <w:rFonts w:cs="Times New Roman"/>
              </w:rPr>
            </w:pPr>
            <w:r w:rsidRPr="00A32C39">
              <w:rPr>
                <w:rFonts w:cs="Times New Roman"/>
              </w:rPr>
              <w:t>Đã tiếp thu và chỉnh sửa bổ sung.</w:t>
            </w:r>
          </w:p>
        </w:tc>
      </w:tr>
      <w:tr w:rsidR="00473961" w:rsidRPr="00A32C39" w14:paraId="4E03FB1F" w14:textId="77777777" w:rsidTr="001A767E">
        <w:tc>
          <w:tcPr>
            <w:tcW w:w="0" w:type="auto"/>
            <w:vMerge/>
          </w:tcPr>
          <w:p w14:paraId="4791B71F" w14:textId="77777777"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3C2B0ABC" w14:textId="486639B4" w:rsidR="00E07379" w:rsidRPr="00A32C39" w:rsidRDefault="00E07379" w:rsidP="00E07379">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Lai Châu</w:t>
            </w:r>
          </w:p>
        </w:tc>
        <w:tc>
          <w:tcPr>
            <w:tcW w:w="0" w:type="auto"/>
            <w:tcBorders>
              <w:top w:val="single" w:sz="4" w:space="0" w:color="auto"/>
              <w:left w:val="single" w:sz="4" w:space="0" w:color="auto"/>
              <w:bottom w:val="single" w:sz="4" w:space="0" w:color="auto"/>
            </w:tcBorders>
          </w:tcPr>
          <w:p w14:paraId="5A47AC68" w14:textId="6B5BD911" w:rsidR="00E07379" w:rsidRPr="00A32C39" w:rsidRDefault="00E07379" w:rsidP="00E07379">
            <w:pPr>
              <w:tabs>
                <w:tab w:val="left" w:pos="284"/>
                <w:tab w:val="left" w:pos="851"/>
              </w:tabs>
              <w:jc w:val="both"/>
              <w:rPr>
                <w:rFonts w:cs="Times New Roman"/>
              </w:rPr>
            </w:pPr>
            <w:r w:rsidRPr="00A32C39">
              <w:rPr>
                <w:rFonts w:cs="Times New Roman"/>
              </w:rPr>
              <w:t xml:space="preserve">khoản 1: Đề nghị nghiên cứu bổ sung cụm từ </w:t>
            </w:r>
            <w:r w:rsidRPr="00A32C39">
              <w:rPr>
                <w:rFonts w:eastAsia="Times New Roman" w:cs="Times New Roman"/>
                <w:i/>
              </w:rPr>
              <w:t>“và các văn bản hướng dẫn thi hành có liên quan”</w:t>
            </w:r>
            <w:r w:rsidRPr="00A32C39">
              <w:rPr>
                <w:rFonts w:cs="Times New Roman"/>
              </w:rPr>
              <w:t xml:space="preserve"> sau nội dung viện dẫn Nghị định số 85/2016/NĐ-CP để bảo đảm tính đầy đủ, linh hoạt và thuận lợi trong quá trình áp dụng quy định về an toàn thông tin đối với hệ thống dữ liệu viễn thám</w:t>
            </w:r>
          </w:p>
        </w:tc>
        <w:tc>
          <w:tcPr>
            <w:tcW w:w="0" w:type="auto"/>
            <w:tcBorders>
              <w:top w:val="single" w:sz="4" w:space="0" w:color="auto"/>
              <w:bottom w:val="single" w:sz="4" w:space="0" w:color="auto"/>
            </w:tcBorders>
          </w:tcPr>
          <w:p w14:paraId="0AADF105" w14:textId="08999BF5" w:rsidR="00E07379" w:rsidRPr="00A32C39" w:rsidRDefault="0092464D" w:rsidP="00E07379">
            <w:pPr>
              <w:tabs>
                <w:tab w:val="left" w:pos="284"/>
                <w:tab w:val="left" w:pos="851"/>
              </w:tabs>
              <w:jc w:val="both"/>
              <w:rPr>
                <w:rFonts w:cs="Times New Roman"/>
              </w:rPr>
            </w:pPr>
            <w:r w:rsidRPr="00A32C39">
              <w:rPr>
                <w:rFonts w:cs="Times New Roman"/>
              </w:rPr>
              <w:t>Đã tiếp thu và chỉnh sửa bổ sung.</w:t>
            </w:r>
          </w:p>
        </w:tc>
      </w:tr>
      <w:tr w:rsidR="00473961" w:rsidRPr="00A32C39" w14:paraId="6FF7F41F" w14:textId="77777777" w:rsidTr="001A767E">
        <w:trPr>
          <w:trHeight w:val="2001"/>
        </w:trPr>
        <w:tc>
          <w:tcPr>
            <w:tcW w:w="0" w:type="auto"/>
            <w:vMerge w:val="restart"/>
          </w:tcPr>
          <w:p w14:paraId="733398DD" w14:textId="2B5E7A9D"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24</w:t>
            </w:r>
          </w:p>
        </w:tc>
        <w:tc>
          <w:tcPr>
            <w:tcW w:w="0" w:type="auto"/>
            <w:tcBorders>
              <w:right w:val="single" w:sz="4" w:space="0" w:color="auto"/>
            </w:tcBorders>
          </w:tcPr>
          <w:p w14:paraId="1D7C3B37" w14:textId="44A1C8DC"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Quảng Ngãi</w:t>
            </w:r>
          </w:p>
        </w:tc>
        <w:tc>
          <w:tcPr>
            <w:tcW w:w="0" w:type="auto"/>
            <w:tcBorders>
              <w:top w:val="single" w:sz="4" w:space="0" w:color="auto"/>
              <w:left w:val="single" w:sz="4" w:space="0" w:color="auto"/>
            </w:tcBorders>
          </w:tcPr>
          <w:p w14:paraId="0000BCDB" w14:textId="77777777" w:rsidR="00CA2156" w:rsidRPr="00A32C39" w:rsidRDefault="00CA2156" w:rsidP="00CA2156">
            <w:pPr>
              <w:tabs>
                <w:tab w:val="left" w:pos="284"/>
                <w:tab w:val="left" w:pos="851"/>
              </w:tabs>
              <w:jc w:val="both"/>
              <w:rPr>
                <w:rFonts w:cs="Times New Roman"/>
              </w:rPr>
            </w:pPr>
            <w:r w:rsidRPr="00A32C39">
              <w:rPr>
                <w:rFonts w:cs="Times New Roman"/>
              </w:rPr>
              <w:t xml:space="preserve">Nội dung dự thảo tại điểm d, khoản 2, Điều 24: Quy định tiêu chí chất lượng dữ liệu phải "đúng, đủ, sạch, sống, thống nhất, dùng chung". Tính “kịp thời” của dữ liệu viễn thám: Dữ liệu viễn thám trong cơ sở dữ liệu viễn thám quốc gia được cung cấp theo cơ chế gần thời gian thực, có độ trễ nhất định so với thời điểm thu nhận; </w:t>
            </w:r>
          </w:p>
          <w:p w14:paraId="3759CA4B" w14:textId="77777777" w:rsidR="00CA2156" w:rsidRPr="00A32C39" w:rsidRDefault="00CA2156" w:rsidP="00CA2156">
            <w:pPr>
              <w:tabs>
                <w:tab w:val="left" w:pos="284"/>
                <w:tab w:val="left" w:pos="851"/>
              </w:tabs>
              <w:jc w:val="both"/>
              <w:rPr>
                <w:rFonts w:cs="Times New Roman"/>
              </w:rPr>
            </w:pPr>
            <w:r w:rsidRPr="00A32C39">
              <w:rPr>
                <w:rFonts w:cs="Times New Roman"/>
              </w:rPr>
              <w:t xml:space="preserve">Ý kiến góp ý: Đề nghị làm rõ hoặc quy định cụ thể "độ trễ tối đa cho phép" đối với từng mục đích sử dụng dữ liệu.  </w:t>
            </w:r>
          </w:p>
          <w:p w14:paraId="41F87A3B" w14:textId="0AB26396" w:rsidR="00CA2156" w:rsidRPr="00A32C39" w:rsidRDefault="00CA2156" w:rsidP="00CA2156">
            <w:pPr>
              <w:tabs>
                <w:tab w:val="left" w:pos="284"/>
                <w:tab w:val="left" w:pos="851"/>
              </w:tabs>
              <w:jc w:val="both"/>
              <w:rPr>
                <w:rFonts w:cs="Times New Roman"/>
              </w:rPr>
            </w:pPr>
            <w:r w:rsidRPr="00A32C39">
              <w:rPr>
                <w:rFonts w:cs="Times New Roman"/>
              </w:rPr>
              <w:t xml:space="preserve">Lý </w:t>
            </w:r>
            <w:proofErr w:type="gramStart"/>
            <w:r w:rsidRPr="00A32C39">
              <w:rPr>
                <w:rFonts w:cs="Times New Roman"/>
              </w:rPr>
              <w:t>do</w:t>
            </w:r>
            <w:proofErr w:type="gramEnd"/>
            <w:r w:rsidRPr="00A32C39">
              <w:rPr>
                <w:rFonts w:cs="Times New Roman"/>
              </w:rPr>
              <w:t>: Ví dụ, đối với công tác giám sát cháy rừng hoặc thiên tai sạt lở tại địa phương, "độ trễ" nếu quá 24-48 giờ sẽ làm giảm đáng kể tính thời sự và hiệu quả chỉ đạo điều hành. Cần có khung thời gian cam kết cung cấp dữ liệu ảnh vệ tinh cho địa phương trong các tình huống khẩn cấp</w:t>
            </w:r>
          </w:p>
        </w:tc>
        <w:tc>
          <w:tcPr>
            <w:tcW w:w="0" w:type="auto"/>
            <w:tcBorders>
              <w:top w:val="single" w:sz="4" w:space="0" w:color="auto"/>
            </w:tcBorders>
          </w:tcPr>
          <w:p w14:paraId="74760DAF" w14:textId="5FBAE2EB" w:rsidR="00CA2156" w:rsidRPr="00A32C39" w:rsidRDefault="00CA2156" w:rsidP="00CA2156">
            <w:pPr>
              <w:tabs>
                <w:tab w:val="left" w:pos="284"/>
                <w:tab w:val="left" w:pos="851"/>
              </w:tabs>
              <w:jc w:val="both"/>
              <w:rPr>
                <w:rFonts w:cs="Times New Roman"/>
              </w:rPr>
            </w:pPr>
            <w:r w:rsidRPr="00A32C39">
              <w:rPr>
                <w:rFonts w:cs="Times New Roman"/>
              </w:rPr>
              <w:t>Đã tiếp thu và chỉnh sửa bổ sung.</w:t>
            </w:r>
          </w:p>
        </w:tc>
      </w:tr>
      <w:tr w:rsidR="00473961" w:rsidRPr="00A32C39" w14:paraId="6C8A2CC0" w14:textId="77777777" w:rsidTr="001A767E">
        <w:trPr>
          <w:trHeight w:val="2001"/>
        </w:trPr>
        <w:tc>
          <w:tcPr>
            <w:tcW w:w="0" w:type="auto"/>
            <w:vMerge/>
          </w:tcPr>
          <w:p w14:paraId="0A63CE17" w14:textId="77777777"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31E60101" w14:textId="264DA62F"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bottom w:val="single" w:sz="4" w:space="0" w:color="auto"/>
            </w:tcBorders>
          </w:tcPr>
          <w:p w14:paraId="4AB66A59" w14:textId="6E125414" w:rsidR="00CA2156" w:rsidRPr="00A32C39" w:rsidRDefault="00CA2156" w:rsidP="00CA2156">
            <w:pPr>
              <w:tabs>
                <w:tab w:val="left" w:pos="284"/>
                <w:tab w:val="left" w:pos="851"/>
              </w:tabs>
              <w:jc w:val="both"/>
              <w:rPr>
                <w:rFonts w:cs="Times New Roman"/>
              </w:rPr>
            </w:pPr>
            <w:r w:rsidRPr="00A32C39">
              <w:rPr>
                <w:rFonts w:cs="Times New Roman"/>
              </w:rPr>
              <w:t>Quản lý chất lượng dữ liệu viễn thám:</w:t>
            </w:r>
          </w:p>
          <w:p w14:paraId="5FC14320" w14:textId="75971C33" w:rsidR="00CA2156" w:rsidRPr="00A32C39" w:rsidRDefault="00CA2156" w:rsidP="00CA2156">
            <w:pPr>
              <w:tabs>
                <w:tab w:val="left" w:pos="284"/>
                <w:tab w:val="left" w:pos="851"/>
              </w:tabs>
              <w:jc w:val="both"/>
              <w:rPr>
                <w:rFonts w:cs="Times New Roman"/>
              </w:rPr>
            </w:pPr>
            <w:r w:rsidRPr="00A32C39">
              <w:rPr>
                <w:rFonts w:cs="Times New Roman"/>
              </w:rPr>
              <w:t>Căn cứ quy định tại Khoản 4 Điều 14 Nghị định 165/2025/NĐ-CP quy định về trách nhiệm giám sát và đối soát dữ liệu chủ, đề nghị xem xét bổ sung quy định về việc phối hợp với Bộ Công an để giám sát, đối soát bảo đảm chất lượng dữ liệu chủ trên toàn hệ thống khi thực hiện kết nối, chia sẻ dữ liệu viễn thám chủ vào Cơ sở dữ liệu tổng hợp quốc gia</w:t>
            </w:r>
          </w:p>
        </w:tc>
        <w:tc>
          <w:tcPr>
            <w:tcW w:w="0" w:type="auto"/>
            <w:tcBorders>
              <w:bottom w:val="single" w:sz="4" w:space="0" w:color="auto"/>
            </w:tcBorders>
          </w:tcPr>
          <w:p w14:paraId="14391292" w14:textId="55606B83" w:rsidR="00CA2156" w:rsidRPr="00A32C39" w:rsidRDefault="00CA2156" w:rsidP="00CA2156">
            <w:pPr>
              <w:tabs>
                <w:tab w:val="left" w:pos="284"/>
                <w:tab w:val="left" w:pos="851"/>
              </w:tabs>
              <w:jc w:val="both"/>
              <w:rPr>
                <w:rFonts w:cs="Times New Roman"/>
              </w:rPr>
            </w:pPr>
            <w:r w:rsidRPr="00A32C39">
              <w:rPr>
                <w:rFonts w:cs="Times New Roman"/>
              </w:rPr>
              <w:t xml:space="preserve">Đề nghị giữ nguyên như nội dung trong dự thảo Thông tư. Lý </w:t>
            </w:r>
            <w:proofErr w:type="gramStart"/>
            <w:r w:rsidRPr="00A32C39">
              <w:rPr>
                <w:rFonts w:cs="Times New Roman"/>
              </w:rPr>
              <w:t>do</w:t>
            </w:r>
            <w:proofErr w:type="gramEnd"/>
            <w:r w:rsidRPr="00A32C39">
              <w:rPr>
                <w:rFonts w:cs="Times New Roman"/>
              </w:rPr>
              <w:t>:  việc phối hợp với Bộ Công an để giám sát, đối soát bảo đảm chất lượng dữ liệu chủ trên toàn hệ thống không phù hợp với nguyên tắc quản lý dữ liệu chủ.  Theo Luật Dữ liệu và Nghị định 165/2025/NĐ-CP, chủ sở hữu/chủ quản dữ liệu chủ chịu trách nhiệm về chất lượng dữ liệu chủ. Bộ Công an (thông qua Trung tâm dữ liệu quốc gia) thực hiện quản lý Cơ sở dữ liệu tổng hợp quốc gia và điều phối kết nối, chia sẻ dữ liệu, không thay thế trách nhiệm quản lý chất lượng của cơ quan chủ quản dữ liệu chuyên ngành.</w:t>
            </w:r>
          </w:p>
        </w:tc>
      </w:tr>
      <w:tr w:rsidR="00473961" w:rsidRPr="00A32C39" w14:paraId="2DB367E0" w14:textId="77777777" w:rsidTr="001A767E">
        <w:trPr>
          <w:trHeight w:val="2001"/>
        </w:trPr>
        <w:tc>
          <w:tcPr>
            <w:tcW w:w="0" w:type="auto"/>
          </w:tcPr>
          <w:p w14:paraId="06A70DBF" w14:textId="6246AE8F"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25</w:t>
            </w:r>
          </w:p>
        </w:tc>
        <w:tc>
          <w:tcPr>
            <w:tcW w:w="0" w:type="auto"/>
            <w:tcBorders>
              <w:right w:val="single" w:sz="4" w:space="0" w:color="auto"/>
            </w:tcBorders>
          </w:tcPr>
          <w:p w14:paraId="51C71AFF" w14:textId="1AF5C27C" w:rsidR="00CA2156" w:rsidRPr="00A32C39" w:rsidRDefault="00CA2156" w:rsidP="00CA2156">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TPHCM</w:t>
            </w:r>
          </w:p>
        </w:tc>
        <w:tc>
          <w:tcPr>
            <w:tcW w:w="0" w:type="auto"/>
            <w:tcBorders>
              <w:left w:val="single" w:sz="4" w:space="0" w:color="auto"/>
              <w:bottom w:val="single" w:sz="4" w:space="0" w:color="auto"/>
            </w:tcBorders>
          </w:tcPr>
          <w:p w14:paraId="5E6394D5" w14:textId="665B0589" w:rsidR="00CA2156" w:rsidRPr="00A32C39" w:rsidRDefault="00CA2156" w:rsidP="00CA2156">
            <w:pPr>
              <w:tabs>
                <w:tab w:val="left" w:pos="284"/>
                <w:tab w:val="left" w:pos="851"/>
              </w:tabs>
              <w:jc w:val="both"/>
              <w:rPr>
                <w:rFonts w:cs="Times New Roman"/>
              </w:rPr>
            </w:pPr>
            <w:r w:rsidRPr="00A32C39">
              <w:rPr>
                <w:rFonts w:cs="Times New Roman"/>
              </w:rPr>
              <w:t>Đối với đặc thù dữ liệu viễn thám, tính nhất quán (nhất quán về cơ sở toán học, hệ tọa độ quốc gia VN-2000, sự đồng bộ giữa tệp ảnh và siêu dữ liệu đi kèm) là yếu tố quyết định khả năng chồng xếp lớp bản đồ địa hình. Do đó, kiến nghị điều chỉnh tăng trọng số của Tính nhất quán (w</w:t>
            </w:r>
            <w:r w:rsidRPr="00A32C39">
              <w:rPr>
                <w:rFonts w:cs="Times New Roman"/>
                <w:vertAlign w:val="subscript"/>
              </w:rPr>
              <w:t>5</w:t>
            </w:r>
            <w:r w:rsidRPr="00A32C39">
              <w:rPr>
                <w:rFonts w:cs="Times New Roman"/>
              </w:rPr>
              <w:t>) từ 0,12 lên 0,15; đồng thời giảm trọng số của Tính duy nhất (w</w:t>
            </w:r>
            <w:r w:rsidRPr="00A32C39">
              <w:rPr>
                <w:rFonts w:cs="Times New Roman"/>
                <w:vertAlign w:val="subscript"/>
              </w:rPr>
              <w:t>6</w:t>
            </w:r>
            <w:r w:rsidRPr="00A32C39">
              <w:rPr>
                <w:rFonts w:cs="Times New Roman"/>
              </w:rPr>
              <w:t>) từ 0,08 xuống 0,05 để phù hợp với thực tế kỹ thuật viễn thám</w:t>
            </w:r>
          </w:p>
        </w:tc>
        <w:tc>
          <w:tcPr>
            <w:tcW w:w="0" w:type="auto"/>
            <w:tcBorders>
              <w:bottom w:val="single" w:sz="4" w:space="0" w:color="auto"/>
            </w:tcBorders>
          </w:tcPr>
          <w:p w14:paraId="2D51944F" w14:textId="35A303B7" w:rsidR="00CA2156" w:rsidRPr="00A32C39" w:rsidRDefault="00965AD7" w:rsidP="00CA2156">
            <w:pPr>
              <w:tabs>
                <w:tab w:val="left" w:pos="284"/>
                <w:tab w:val="left" w:pos="851"/>
              </w:tabs>
              <w:jc w:val="both"/>
              <w:rPr>
                <w:rFonts w:cs="Times New Roman"/>
              </w:rPr>
            </w:pPr>
            <w:r w:rsidRPr="00A32C39">
              <w:rPr>
                <w:rFonts w:cs="Times New Roman"/>
              </w:rPr>
              <w:t>Đã tiếp thu và chỉnh sửa bổ sung.</w:t>
            </w:r>
          </w:p>
        </w:tc>
      </w:tr>
      <w:tr w:rsidR="00473961" w:rsidRPr="00A32C39" w14:paraId="5B34A12A" w14:textId="77777777" w:rsidTr="001A767E">
        <w:trPr>
          <w:trHeight w:val="2001"/>
        </w:trPr>
        <w:tc>
          <w:tcPr>
            <w:tcW w:w="0" w:type="auto"/>
          </w:tcPr>
          <w:p w14:paraId="41A11C45" w14:textId="61938F38"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26</w:t>
            </w:r>
          </w:p>
        </w:tc>
        <w:tc>
          <w:tcPr>
            <w:tcW w:w="0" w:type="auto"/>
            <w:tcBorders>
              <w:right w:val="single" w:sz="4" w:space="0" w:color="auto"/>
            </w:tcBorders>
          </w:tcPr>
          <w:p w14:paraId="5CC652F0" w14:textId="057079B0"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bottom w:val="single" w:sz="4" w:space="0" w:color="auto"/>
            </w:tcBorders>
          </w:tcPr>
          <w:p w14:paraId="75A76D84" w14:textId="11BC5278" w:rsidR="00965AD7" w:rsidRPr="00A32C39" w:rsidRDefault="00965AD7" w:rsidP="00965AD7">
            <w:pPr>
              <w:tabs>
                <w:tab w:val="left" w:pos="284"/>
                <w:tab w:val="left" w:pos="851"/>
              </w:tabs>
              <w:jc w:val="both"/>
              <w:rPr>
                <w:rFonts w:cs="Times New Roman"/>
              </w:rPr>
            </w:pPr>
            <w:r w:rsidRPr="00A32C39">
              <w:rPr>
                <w:rFonts w:cs="Times New Roman"/>
              </w:rPr>
              <w:t>Quản lý vòng đời dữ liệu viễn thám:</w:t>
            </w:r>
          </w:p>
          <w:p w14:paraId="3F68B327" w14:textId="33214FC6" w:rsidR="00965AD7" w:rsidRPr="00A32C39" w:rsidRDefault="00965AD7" w:rsidP="00965AD7">
            <w:pPr>
              <w:tabs>
                <w:tab w:val="left" w:pos="284"/>
                <w:tab w:val="left" w:pos="851"/>
              </w:tabs>
              <w:jc w:val="both"/>
              <w:rPr>
                <w:rFonts w:cs="Times New Roman"/>
              </w:rPr>
            </w:pPr>
            <w:r w:rsidRPr="00A32C39">
              <w:rPr>
                <w:rFonts w:cs="Times New Roman"/>
              </w:rPr>
              <w:t>Căn cứ quy định tại Khoản 10 Điều 17 Nghị định 165/2025/NĐ-CP và Điều 8 Nghị định 356/2025/NĐ-CP về bảo vệ dữ liệu cá nhân, đề nghị xem xét quy định rõ thời gian lưu trữ nhật ký (log) xử lý dữ liệu viễn thám (đặc biệt là dữ liệu cốt lõi và quan trọng) là ít nhất 06 tháng; Quy định cụ thể thời hạn thực hiện việc xóa dữ liệu cá nhân (nếu có trong hồ sơ khai thác) là trong vòng 72 giờ kể từ khi nhận được yêu cầu hợp lệ của chủ thể dữ liệu (trừ trường hợp pháp luật có quy định khác).</w:t>
            </w:r>
          </w:p>
        </w:tc>
        <w:tc>
          <w:tcPr>
            <w:tcW w:w="0" w:type="auto"/>
            <w:tcBorders>
              <w:bottom w:val="single" w:sz="4" w:space="0" w:color="auto"/>
            </w:tcBorders>
          </w:tcPr>
          <w:p w14:paraId="2B90A48C" w14:textId="1B9E1745" w:rsidR="00965AD7" w:rsidRPr="00A32C39" w:rsidRDefault="00965AD7" w:rsidP="00965AD7">
            <w:pPr>
              <w:tabs>
                <w:tab w:val="left" w:pos="284"/>
                <w:tab w:val="left" w:pos="851"/>
              </w:tabs>
              <w:jc w:val="both"/>
              <w:rPr>
                <w:rFonts w:cs="Times New Roman"/>
              </w:rPr>
            </w:pPr>
            <w:r w:rsidRPr="00A32C39">
              <w:rPr>
                <w:rFonts w:cs="Times New Roman"/>
              </w:rPr>
              <w:t xml:space="preserve">Đã tiếp thu và chỉnh sửa. thống nhất bổ sung quy định về quy định rõ thời gian lưu trữ nhật ký (log) xử lý dữ liệu viễn thám là ít nhất 06 tháng. Bổ sung yêu cầu lưu giữ nhật ký xử lý dữ liệu theo quy định tại Nghị định số 165/2025/NĐ-CP tại khoản 3 điều 26.  </w:t>
            </w:r>
          </w:p>
          <w:p w14:paraId="2EADC393" w14:textId="32F91CDE" w:rsidR="00965AD7" w:rsidRPr="00A32C39" w:rsidRDefault="00965AD7" w:rsidP="00965AD7">
            <w:pPr>
              <w:tabs>
                <w:tab w:val="left" w:pos="284"/>
                <w:tab w:val="left" w:pos="851"/>
              </w:tabs>
              <w:jc w:val="both"/>
              <w:rPr>
                <w:rFonts w:cs="Times New Roman"/>
              </w:rPr>
            </w:pPr>
            <w:r w:rsidRPr="00A32C39">
              <w:rPr>
                <w:rFonts w:cs="Times New Roman"/>
              </w:rPr>
              <w:t xml:space="preserve">Đối với đề nghị quy định thời hạn </w:t>
            </w:r>
            <w:r w:rsidRPr="00A32C39">
              <w:rPr>
                <w:rStyle w:val="Strong"/>
                <w:rFonts w:cs="Times New Roman"/>
                <w:b w:val="0"/>
              </w:rPr>
              <w:t>72 giờ</w:t>
            </w:r>
            <w:r w:rsidRPr="00A32C39">
              <w:rPr>
                <w:rFonts w:cs="Times New Roman"/>
              </w:rPr>
              <w:t xml:space="preserve"> để xóa dữ liệu cá nhân</w:t>
            </w:r>
            <w:r w:rsidRPr="00A32C39">
              <w:rPr>
                <w:rFonts w:cs="Times New Roman"/>
                <w:b/>
              </w:rPr>
              <w:t xml:space="preserve">, </w:t>
            </w:r>
            <w:r w:rsidRPr="00A32C39">
              <w:rPr>
                <w:rStyle w:val="Strong"/>
                <w:rFonts w:cs="Times New Roman"/>
                <w:b w:val="0"/>
              </w:rPr>
              <w:t>đề nghị không quy định lại trong Thông tư</w:t>
            </w:r>
            <w:r w:rsidRPr="00A32C39">
              <w:rPr>
                <w:rFonts w:cs="Times New Roman"/>
                <w:b/>
              </w:rPr>
              <w:t xml:space="preserve">. </w:t>
            </w:r>
            <w:r w:rsidRPr="00A32C39">
              <w:rPr>
                <w:rFonts w:cs="Times New Roman"/>
              </w:rPr>
              <w:t xml:space="preserve">Thông tư bổ sung nội dung theo hướng việc xử lý dữ liệu cá nhân phát sinh trong quá trình quản lý, khai thác và cung cấp dữ liệu viễn </w:t>
            </w:r>
            <w:r w:rsidRPr="00A32C39">
              <w:rPr>
                <w:rFonts w:cs="Times New Roman"/>
              </w:rPr>
              <w:lastRenderedPageBreak/>
              <w:t>thám được thực hiện theo quy định của pháp luật về bảo vệ dữ liệu cá nhân tại khoản 11 điều 24.</w:t>
            </w:r>
          </w:p>
        </w:tc>
      </w:tr>
      <w:tr w:rsidR="00473961" w:rsidRPr="00A32C39" w14:paraId="6F170FC0" w14:textId="77777777" w:rsidTr="001A767E">
        <w:trPr>
          <w:trHeight w:val="1390"/>
        </w:trPr>
        <w:tc>
          <w:tcPr>
            <w:tcW w:w="0" w:type="auto"/>
            <w:vMerge w:val="restart"/>
          </w:tcPr>
          <w:p w14:paraId="57BAB194" w14:textId="0BC8432F"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Chương V</w:t>
            </w:r>
          </w:p>
        </w:tc>
        <w:tc>
          <w:tcPr>
            <w:tcW w:w="0" w:type="auto"/>
            <w:tcBorders>
              <w:right w:val="single" w:sz="4" w:space="0" w:color="auto"/>
            </w:tcBorders>
          </w:tcPr>
          <w:p w14:paraId="303B508F" w14:textId="318AC010"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Sở NNMT tỉnh Lai Châu</w:t>
            </w:r>
          </w:p>
        </w:tc>
        <w:tc>
          <w:tcPr>
            <w:tcW w:w="0" w:type="auto"/>
            <w:tcBorders>
              <w:top w:val="single" w:sz="4" w:space="0" w:color="auto"/>
              <w:left w:val="single" w:sz="4" w:space="0" w:color="auto"/>
            </w:tcBorders>
          </w:tcPr>
          <w:p w14:paraId="0C4FEDC6" w14:textId="77777777" w:rsidR="00965AD7" w:rsidRPr="00A32C39" w:rsidRDefault="00965AD7" w:rsidP="00965AD7">
            <w:pPr>
              <w:tabs>
                <w:tab w:val="left" w:pos="284"/>
                <w:tab w:val="left" w:pos="851"/>
              </w:tabs>
              <w:jc w:val="both"/>
              <w:rPr>
                <w:rFonts w:cs="Times New Roman"/>
              </w:rPr>
            </w:pPr>
            <w:r w:rsidRPr="00A32C39">
              <w:rPr>
                <w:rFonts w:cs="Times New Roman"/>
              </w:rPr>
              <w:t xml:space="preserve">Đề nghị nghiên cứu, bổ sung nội dung “Điều khoản chuyển tiếp” đặt tại Chương này đối với các dữ liệu viễn thám đã được thu nhận, tạo lập; các hệ thống/cơ sở dữ liệu viễn thám đang vận hành và các thỏa thuận, hợp đồng, quy chế chia sẻ dữ liệu… trước thời điểm Thông tư có hiệu lực.  </w:t>
            </w:r>
          </w:p>
          <w:p w14:paraId="6E8E56F6" w14:textId="7161775B" w:rsidR="00965AD7" w:rsidRPr="00A32C39" w:rsidRDefault="00965AD7" w:rsidP="00965AD7">
            <w:pPr>
              <w:tabs>
                <w:tab w:val="left" w:pos="284"/>
                <w:tab w:val="left" w:pos="851"/>
              </w:tabs>
              <w:jc w:val="both"/>
              <w:rPr>
                <w:rFonts w:cs="Times New Roman"/>
              </w:rPr>
            </w:pPr>
            <w:r w:rsidRPr="00A32C39">
              <w:rPr>
                <w:rFonts w:cs="Times New Roman"/>
              </w:rPr>
              <w:t xml:space="preserve">Lý </w:t>
            </w:r>
            <w:proofErr w:type="gramStart"/>
            <w:r w:rsidRPr="00A32C39">
              <w:rPr>
                <w:rFonts w:cs="Times New Roman"/>
              </w:rPr>
              <w:t>do</w:t>
            </w:r>
            <w:proofErr w:type="gramEnd"/>
            <w:r w:rsidRPr="00A32C39">
              <w:rPr>
                <w:rFonts w:cs="Times New Roman"/>
              </w:rPr>
              <w:t>: Nhằm bảo đảm không gián đoạn khai thác dữ liệu, hạn chế rủi ro không tuân thủ ngay từ ngày Thông tư có hiệu lực, đồng thời tạo cơ sở pháp lý cho chuyển đổi chuẩn dữ liệu, phương thức chia sẻ và mô hình quản trị</w:t>
            </w:r>
          </w:p>
        </w:tc>
        <w:tc>
          <w:tcPr>
            <w:tcW w:w="0" w:type="auto"/>
            <w:tcBorders>
              <w:top w:val="single" w:sz="4" w:space="0" w:color="auto"/>
            </w:tcBorders>
          </w:tcPr>
          <w:p w14:paraId="3AF27428" w14:textId="18BBEE1B" w:rsidR="006654C1" w:rsidRPr="00A32C39" w:rsidRDefault="006654C1" w:rsidP="00473961">
            <w:pPr>
              <w:pStyle w:val="Heading2"/>
              <w:rPr>
                <w:rFonts w:cs="Times New Roman"/>
                <w:b w:val="0"/>
                <w:bCs/>
                <w:color w:val="auto"/>
                <w:lang w:val="vi"/>
              </w:rPr>
            </w:pPr>
            <w:r w:rsidRPr="00A32C39">
              <w:rPr>
                <w:rFonts w:cs="Times New Roman"/>
                <w:b w:val="0"/>
                <w:bCs/>
                <w:color w:val="auto"/>
              </w:rPr>
              <w:t>Đã tiếp thu, giải trình và bổ sung</w:t>
            </w:r>
            <w:r w:rsidRPr="00A32C39">
              <w:rPr>
                <w:rFonts w:cs="Times New Roman"/>
                <w:b w:val="0"/>
                <w:bCs/>
                <w:color w:val="auto"/>
                <w:lang w:val="vi"/>
              </w:rPr>
              <w:t xml:space="preserve"> Điều khoản chuyển tiếp</w:t>
            </w:r>
          </w:p>
          <w:p w14:paraId="65AB137A" w14:textId="3CF0870C" w:rsidR="00965AD7" w:rsidRPr="00A32C39" w:rsidRDefault="00965AD7" w:rsidP="00965AD7">
            <w:pPr>
              <w:tabs>
                <w:tab w:val="left" w:pos="284"/>
                <w:tab w:val="left" w:pos="851"/>
              </w:tabs>
              <w:jc w:val="both"/>
              <w:rPr>
                <w:rFonts w:cs="Times New Roman"/>
              </w:rPr>
            </w:pPr>
          </w:p>
        </w:tc>
      </w:tr>
      <w:tr w:rsidR="00473961" w:rsidRPr="00A32C39" w14:paraId="647BE041" w14:textId="77777777" w:rsidTr="001A767E">
        <w:trPr>
          <w:trHeight w:val="1390"/>
        </w:trPr>
        <w:tc>
          <w:tcPr>
            <w:tcW w:w="0" w:type="auto"/>
            <w:vMerge/>
          </w:tcPr>
          <w:p w14:paraId="194DF7C1" w14:textId="77777777"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p>
        </w:tc>
        <w:tc>
          <w:tcPr>
            <w:tcW w:w="0" w:type="auto"/>
            <w:tcBorders>
              <w:right w:val="single" w:sz="4" w:space="0" w:color="auto"/>
            </w:tcBorders>
          </w:tcPr>
          <w:p w14:paraId="5F265D6F" w14:textId="42D37442"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left w:val="single" w:sz="4" w:space="0" w:color="auto"/>
              <w:bottom w:val="single" w:sz="4" w:space="0" w:color="auto"/>
            </w:tcBorders>
          </w:tcPr>
          <w:p w14:paraId="5DDB5F9D" w14:textId="481E0950" w:rsidR="00965AD7" w:rsidRPr="00A32C39" w:rsidRDefault="00965AD7" w:rsidP="00965AD7">
            <w:pPr>
              <w:tabs>
                <w:tab w:val="left" w:pos="284"/>
                <w:tab w:val="left" w:pos="851"/>
              </w:tabs>
              <w:jc w:val="both"/>
              <w:rPr>
                <w:rFonts w:cs="Times New Roman"/>
              </w:rPr>
            </w:pPr>
            <w:r w:rsidRPr="00A32C39">
              <w:rPr>
                <w:rFonts w:cs="Times New Roman"/>
              </w:rPr>
              <w:t>Căn cứ quy định tại Điều 15 và Điều 18 Nghị định 111/2024/NĐ-CP về trách nhiệm của các Bộ trong việc chia sẻ, kết nối CSDL chuyên ngành để phục vụ sự chỉ đạo, điều hành của Chính phủ, đề nghị xem xét bổ sung nội dung về trách nhiệm của Cục Viễn thám quốc gia trong việc chủ trì, phối hợp với Bộ Xây dựng để thiết lập các dịch vụ chia sẻ dữ liệu phục vụ chỉ đạo điều hành và quản lý trật tự xây dựng</w:t>
            </w:r>
          </w:p>
        </w:tc>
        <w:tc>
          <w:tcPr>
            <w:tcW w:w="0" w:type="auto"/>
            <w:tcBorders>
              <w:bottom w:val="single" w:sz="4" w:space="0" w:color="auto"/>
            </w:tcBorders>
          </w:tcPr>
          <w:p w14:paraId="43EFE047" w14:textId="1CC25A2D" w:rsidR="00965AD7" w:rsidRPr="00A32C39" w:rsidRDefault="006654C1" w:rsidP="006654C1">
            <w:pPr>
              <w:tabs>
                <w:tab w:val="left" w:pos="284"/>
                <w:tab w:val="left" w:pos="851"/>
              </w:tabs>
              <w:jc w:val="both"/>
              <w:rPr>
                <w:rFonts w:cs="Times New Roman"/>
              </w:rPr>
            </w:pPr>
            <w:r w:rsidRPr="00A32C39">
              <w:rPr>
                <w:rFonts w:cs="Times New Roman"/>
              </w:rPr>
              <w:t>Đề nghị giữ nguyên như dự thảo Thông tư. Đề nghị không bổ sung quy định về việc thiết lập dịch vụ chia sẻ dữ liệu trực tiếp giữa Cơ sở dữ liệu viễn thám quốc gia với Bộ Xây dựng, vì không phù hợp với mô hình kiến trúc dữ liệu quốc gia và kiến trúc dữ liệu ngành. Theo Quyết định số 2439/QĐ-TTg của Thủ tướng Chính phủ và Quyết định số 1805/QĐ-BNNMT của Bộ Nông nghiệp và Môi trường, việc kết nối, chia sẻ dữ liệu giữa các cơ sở dữ liệu chuyên ngành được thực hiện thông qua Nền tảng điều phối dữ liệu cấp bộ (LDOP) và Nền tảng điều phối dữ liệu quốc gia (NDOP), không thực hiện theo mô hình kết nối trực tiếp (point-to-point) giữa các cơ sở dữ liệu.</w:t>
            </w:r>
          </w:p>
        </w:tc>
      </w:tr>
      <w:tr w:rsidR="00473961" w:rsidRPr="00A32C39" w14:paraId="76E45804" w14:textId="77777777" w:rsidTr="001A767E">
        <w:tc>
          <w:tcPr>
            <w:tcW w:w="0" w:type="auto"/>
          </w:tcPr>
          <w:p w14:paraId="7C73ED9A" w14:textId="22F78627"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 xml:space="preserve">Điều </w:t>
            </w:r>
            <w:proofErr w:type="gramStart"/>
            <w:r w:rsidRPr="00A32C39">
              <w:rPr>
                <w:rFonts w:ascii="Times New Roman" w:hAnsi="Times New Roman"/>
                <w:b/>
                <w:bCs/>
                <w:sz w:val="26"/>
                <w:szCs w:val="26"/>
              </w:rPr>
              <w:t xml:space="preserve">36, </w:t>
            </w:r>
            <w:r w:rsidRPr="00A32C39">
              <w:rPr>
                <w:rFonts w:ascii="Times New Roman" w:hAnsi="Times New Roman"/>
                <w:sz w:val="26"/>
                <w:szCs w:val="26"/>
              </w:rPr>
              <w:t xml:space="preserve"> </w:t>
            </w:r>
            <w:r w:rsidRPr="00A32C39">
              <w:rPr>
                <w:rFonts w:ascii="Times New Roman" w:hAnsi="Times New Roman"/>
                <w:b/>
                <w:bCs/>
                <w:sz w:val="26"/>
                <w:szCs w:val="26"/>
              </w:rPr>
              <w:t>Điều</w:t>
            </w:r>
            <w:proofErr w:type="gramEnd"/>
            <w:r w:rsidRPr="00A32C39">
              <w:rPr>
                <w:rFonts w:ascii="Times New Roman" w:hAnsi="Times New Roman"/>
                <w:b/>
                <w:bCs/>
                <w:sz w:val="26"/>
                <w:szCs w:val="26"/>
              </w:rPr>
              <w:t xml:space="preserve"> 41</w:t>
            </w:r>
          </w:p>
        </w:tc>
        <w:tc>
          <w:tcPr>
            <w:tcW w:w="0" w:type="auto"/>
            <w:tcBorders>
              <w:right w:val="single" w:sz="4" w:space="0" w:color="auto"/>
            </w:tcBorders>
          </w:tcPr>
          <w:p w14:paraId="066F2B21" w14:textId="1F04C42F"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top w:val="single" w:sz="4" w:space="0" w:color="auto"/>
              <w:left w:val="single" w:sz="4" w:space="0" w:color="auto"/>
              <w:bottom w:val="single" w:sz="4" w:space="0" w:color="auto"/>
            </w:tcBorders>
          </w:tcPr>
          <w:p w14:paraId="03479FD3" w14:textId="77777777" w:rsidR="00965AD7" w:rsidRPr="00A32C39" w:rsidRDefault="00965AD7" w:rsidP="00965AD7">
            <w:pPr>
              <w:tabs>
                <w:tab w:val="left" w:pos="284"/>
                <w:tab w:val="left" w:pos="851"/>
              </w:tabs>
              <w:jc w:val="both"/>
              <w:rPr>
                <w:rFonts w:cs="Times New Roman"/>
              </w:rPr>
            </w:pPr>
            <w:r w:rsidRPr="00A32C39">
              <w:rPr>
                <w:rFonts w:cs="Times New Roman"/>
              </w:rPr>
              <w:t>Điều 36, Điều 41 Chương V. Kết nối, chia sẻ và khai thác dữ liệu viễn thám</w:t>
            </w:r>
          </w:p>
          <w:p w14:paraId="71D63FF7" w14:textId="6DCB0338" w:rsidR="00965AD7" w:rsidRPr="00A32C39" w:rsidRDefault="00965AD7" w:rsidP="00965AD7">
            <w:pPr>
              <w:tabs>
                <w:tab w:val="left" w:pos="284"/>
                <w:tab w:val="left" w:pos="851"/>
              </w:tabs>
              <w:jc w:val="both"/>
              <w:rPr>
                <w:rFonts w:cs="Times New Roman"/>
              </w:rPr>
            </w:pPr>
            <w:r w:rsidRPr="00A32C39">
              <w:rPr>
                <w:rFonts w:cs="Times New Roman"/>
              </w:rPr>
              <w:t xml:space="preserve"> Căn cứ quy định tại Điều 12 Nghị định 165/2025/NĐ-CP quy định về chuyển, xử lý dữ liệu xuyên biên giới, đề nghị xem xét bổ sung một Điều riêng quy định về Chuyển dữ liệu viễn thám ra nước ngoài. Đặc biệt, nếu dữ liệu chuyển đi thuộc danh mục dữ liệu cốt lõi hoặc quan trọng, chủ quản dữ liệu phải thực hiện đánh giá tác động và báo cáo Bộ Công an hoặc Bộ Quốc phòng theo mẫu quy định</w:t>
            </w:r>
          </w:p>
        </w:tc>
        <w:tc>
          <w:tcPr>
            <w:tcW w:w="0" w:type="auto"/>
            <w:tcBorders>
              <w:top w:val="single" w:sz="4" w:space="0" w:color="auto"/>
              <w:bottom w:val="single" w:sz="4" w:space="0" w:color="auto"/>
            </w:tcBorders>
          </w:tcPr>
          <w:p w14:paraId="4360E2A9" w14:textId="1AEF6F6F" w:rsidR="00965AD7" w:rsidRPr="00A32C39" w:rsidRDefault="0033342E" w:rsidP="00965AD7">
            <w:pPr>
              <w:tabs>
                <w:tab w:val="left" w:pos="284"/>
                <w:tab w:val="left" w:pos="851"/>
              </w:tabs>
              <w:jc w:val="both"/>
              <w:rPr>
                <w:rFonts w:cs="Times New Roman"/>
              </w:rPr>
            </w:pPr>
            <w:r w:rsidRPr="00A32C39">
              <w:rPr>
                <w:rFonts w:cs="Times New Roman"/>
              </w:rPr>
              <w:t>Tiếp thu và chỉnh sửa thoe hướng cung cấp, khai thác dữ liệu viễn thám xuyên biên giới được thực hiện theo quy định của Luật Dữ liệu, Nghị định số 165/2025/NĐ-CP và pháp luật có liên quan tại khaongr 4 điều 41.</w:t>
            </w:r>
          </w:p>
        </w:tc>
      </w:tr>
      <w:tr w:rsidR="00473961" w:rsidRPr="00A32C39" w14:paraId="53C4803D" w14:textId="77777777" w:rsidTr="001A767E">
        <w:tc>
          <w:tcPr>
            <w:tcW w:w="0" w:type="auto"/>
          </w:tcPr>
          <w:p w14:paraId="7B1AD9C1" w14:textId="7ABF3928"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 xml:space="preserve">Điều </w:t>
            </w:r>
            <w:proofErr w:type="gramStart"/>
            <w:r w:rsidRPr="00A32C39">
              <w:rPr>
                <w:rFonts w:ascii="Times New Roman" w:hAnsi="Times New Roman"/>
                <w:b/>
                <w:bCs/>
                <w:sz w:val="26"/>
                <w:szCs w:val="26"/>
              </w:rPr>
              <w:t xml:space="preserve">36, </w:t>
            </w:r>
            <w:r w:rsidRPr="00A32C39">
              <w:rPr>
                <w:rFonts w:ascii="Times New Roman" w:hAnsi="Times New Roman"/>
                <w:sz w:val="26"/>
                <w:szCs w:val="26"/>
              </w:rPr>
              <w:t xml:space="preserve"> </w:t>
            </w:r>
            <w:r w:rsidRPr="00A32C39">
              <w:rPr>
                <w:rFonts w:ascii="Times New Roman" w:hAnsi="Times New Roman"/>
                <w:b/>
                <w:bCs/>
                <w:sz w:val="26"/>
                <w:szCs w:val="26"/>
              </w:rPr>
              <w:t>Điều</w:t>
            </w:r>
            <w:proofErr w:type="gramEnd"/>
            <w:r w:rsidRPr="00A32C39">
              <w:rPr>
                <w:rFonts w:ascii="Times New Roman" w:hAnsi="Times New Roman"/>
                <w:b/>
                <w:bCs/>
                <w:sz w:val="26"/>
                <w:szCs w:val="26"/>
              </w:rPr>
              <w:t xml:space="preserve"> 42</w:t>
            </w:r>
          </w:p>
        </w:tc>
        <w:tc>
          <w:tcPr>
            <w:tcW w:w="0" w:type="auto"/>
            <w:tcBorders>
              <w:right w:val="single" w:sz="4" w:space="0" w:color="auto"/>
            </w:tcBorders>
          </w:tcPr>
          <w:p w14:paraId="5020C5D0" w14:textId="11F0FEF9"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top w:val="single" w:sz="4" w:space="0" w:color="auto"/>
              <w:left w:val="single" w:sz="4" w:space="0" w:color="auto"/>
              <w:bottom w:val="single" w:sz="4" w:space="0" w:color="auto"/>
            </w:tcBorders>
          </w:tcPr>
          <w:p w14:paraId="14518A6A" w14:textId="4C568D48" w:rsidR="00965AD7" w:rsidRPr="00A32C39" w:rsidRDefault="00965AD7" w:rsidP="00965AD7">
            <w:pPr>
              <w:tabs>
                <w:tab w:val="left" w:pos="284"/>
                <w:tab w:val="left" w:pos="851"/>
              </w:tabs>
              <w:jc w:val="both"/>
              <w:rPr>
                <w:rFonts w:cs="Times New Roman"/>
              </w:rPr>
            </w:pPr>
            <w:r w:rsidRPr="00A32C39">
              <w:rPr>
                <w:rFonts w:cs="Times New Roman"/>
              </w:rPr>
              <w:t>Nguyên tắc và phương thức kết nối, chia sẻ dữ liệu viễn thám qua LDOP và NDOP: Căn cứ quy định tại khoản 5 Điều 3, khoản 2, khoản 4 Điều 4 Nghị định 278/2025/NĐ-CP đề nghị xem xét quy định rõ việc kết nối, chia sẻ dữ liệu viễn thám bắt buộc giữa các cơ quan trong hệ thống chính trị không phụ thuộc vào thỏa thuận riêng giữa các bên. Mọi hoạt động chia sẻ bắt buộc phải thực hiện thông qua Nền tảng chia sẻ, điều phối dữ liệu (NDOP) để giám sát và truy vết</w:t>
            </w:r>
          </w:p>
        </w:tc>
        <w:tc>
          <w:tcPr>
            <w:tcW w:w="0" w:type="auto"/>
            <w:tcBorders>
              <w:top w:val="single" w:sz="4" w:space="0" w:color="auto"/>
              <w:bottom w:val="single" w:sz="4" w:space="0" w:color="auto"/>
            </w:tcBorders>
          </w:tcPr>
          <w:p w14:paraId="1737D3C9" w14:textId="04824609" w:rsidR="00965AD7" w:rsidRPr="00A32C39" w:rsidRDefault="00405A4E" w:rsidP="00965AD7">
            <w:pPr>
              <w:tabs>
                <w:tab w:val="left" w:pos="284"/>
                <w:tab w:val="left" w:pos="851"/>
              </w:tabs>
              <w:jc w:val="both"/>
              <w:rPr>
                <w:rFonts w:cs="Times New Roman"/>
              </w:rPr>
            </w:pPr>
            <w:r w:rsidRPr="00A32C39">
              <w:rPr>
                <w:rFonts w:cs="Times New Roman"/>
              </w:rPr>
              <w:t>Đã tiếp thu và chỉnh sửa bổ sung tại khoản 4 điều 36.</w:t>
            </w:r>
          </w:p>
        </w:tc>
      </w:tr>
      <w:tr w:rsidR="00473961" w:rsidRPr="00A32C39" w14:paraId="6A675C88" w14:textId="77777777" w:rsidTr="001A767E">
        <w:tc>
          <w:tcPr>
            <w:tcW w:w="0" w:type="auto"/>
          </w:tcPr>
          <w:p w14:paraId="0E3E8D6E" w14:textId="4FDAFF03"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Điều 42</w:t>
            </w:r>
          </w:p>
        </w:tc>
        <w:tc>
          <w:tcPr>
            <w:tcW w:w="0" w:type="auto"/>
            <w:tcBorders>
              <w:right w:val="single" w:sz="4" w:space="0" w:color="auto"/>
            </w:tcBorders>
          </w:tcPr>
          <w:p w14:paraId="10C47CAC" w14:textId="7EC5D90B" w:rsidR="00965AD7" w:rsidRPr="00A32C39" w:rsidRDefault="00965AD7" w:rsidP="00965AD7">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Xây dựng</w:t>
            </w:r>
          </w:p>
        </w:tc>
        <w:tc>
          <w:tcPr>
            <w:tcW w:w="0" w:type="auto"/>
            <w:tcBorders>
              <w:top w:val="single" w:sz="4" w:space="0" w:color="auto"/>
              <w:left w:val="single" w:sz="4" w:space="0" w:color="auto"/>
              <w:bottom w:val="single" w:sz="4" w:space="0" w:color="auto"/>
            </w:tcBorders>
          </w:tcPr>
          <w:p w14:paraId="681CF53D" w14:textId="11A37C9A" w:rsidR="00965AD7" w:rsidRPr="00A32C39" w:rsidRDefault="00965AD7" w:rsidP="00965AD7">
            <w:pPr>
              <w:tabs>
                <w:tab w:val="left" w:pos="284"/>
                <w:tab w:val="left" w:pos="851"/>
              </w:tabs>
              <w:jc w:val="both"/>
              <w:rPr>
                <w:rFonts w:cs="Times New Roman"/>
              </w:rPr>
            </w:pPr>
            <w:r w:rsidRPr="00A32C39">
              <w:rPr>
                <w:rFonts w:cs="Times New Roman"/>
              </w:rPr>
              <w:t>Phương thức, dịch vụ kết nối, chia sẻ dữ liệu viễn thám:</w:t>
            </w:r>
          </w:p>
          <w:p w14:paraId="5CEF7F71" w14:textId="39F900F3" w:rsidR="00965AD7" w:rsidRPr="00A32C39" w:rsidRDefault="00965AD7" w:rsidP="00965AD7">
            <w:pPr>
              <w:tabs>
                <w:tab w:val="left" w:pos="284"/>
                <w:tab w:val="left" w:pos="851"/>
              </w:tabs>
              <w:jc w:val="both"/>
              <w:rPr>
                <w:rFonts w:cs="Times New Roman"/>
              </w:rPr>
            </w:pPr>
            <w:r w:rsidRPr="00A32C39">
              <w:rPr>
                <w:rFonts w:cs="Times New Roman"/>
              </w:rPr>
              <w:t>Căn cứ quy định tại Mục 1.4.1 Phần II QCVN 88:2025/BNNMT quy định tên định dạng bắt buộc là GML v3.3 trở lên đề nghị xem xét xác định GML v3.3 trở lên là định dạng bắt buộc cho việc trao đổi dữ liệu không gian viễn thám mức độ quốc gia để đảm bảo tính tương thích tuyệt đối với hạ tầng dữ liệu địa lý hiện có. Các định dạng khác như GeoJSON chỉ nên dùng cho các dịch vụ web nhẹ</w:t>
            </w:r>
          </w:p>
        </w:tc>
        <w:tc>
          <w:tcPr>
            <w:tcW w:w="0" w:type="auto"/>
            <w:tcBorders>
              <w:top w:val="single" w:sz="4" w:space="0" w:color="auto"/>
              <w:bottom w:val="single" w:sz="4" w:space="0" w:color="auto"/>
            </w:tcBorders>
          </w:tcPr>
          <w:p w14:paraId="6AF8EB4A" w14:textId="25E23E4E" w:rsidR="00405A4E" w:rsidRPr="00A32C39" w:rsidRDefault="00405A4E" w:rsidP="00405A4E">
            <w:pPr>
              <w:tabs>
                <w:tab w:val="left" w:pos="284"/>
                <w:tab w:val="left" w:pos="851"/>
              </w:tabs>
              <w:jc w:val="both"/>
              <w:rPr>
                <w:rFonts w:cs="Times New Roman"/>
              </w:rPr>
            </w:pPr>
            <w:r w:rsidRPr="00A32C39">
              <w:rPr>
                <w:rFonts w:cs="Times New Roman"/>
              </w:rPr>
              <w:t>Đề nghị không quy định GML v3.3 trở lên là định dạng bắt buộc cho mọi hoạt động kết nối, chia sẻ dữ liệu viễn thám, vì phương thức chia sẻ dữ liệu hiện nay rất đa dạng, bao gồm dịch vụ OGC API, REST API, STAC API và các nền tảng dữ liệu mở sử dụng JSON, GeoJSON hoặc các định dạng mở khác. Việc quy định duy nhất một định dạng sẽ hạn chế khả năng tích hợp và không phù hợp với định hướng kiến trúc dữ liệu mở, khả năng liên thông và mở rộng của Quyết định 1805/QĐ-BNNMT.</w:t>
            </w:r>
          </w:p>
        </w:tc>
      </w:tr>
      <w:tr w:rsidR="00473961" w:rsidRPr="00A32C39" w14:paraId="73EC224D" w14:textId="77777777" w:rsidTr="001A767E">
        <w:tc>
          <w:tcPr>
            <w:tcW w:w="0" w:type="auto"/>
          </w:tcPr>
          <w:p w14:paraId="5F2CAC42" w14:textId="2545C30C" w:rsidR="008265B2" w:rsidRPr="00A32C39" w:rsidRDefault="008265B2" w:rsidP="008265B2">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lastRenderedPageBreak/>
              <w:t>Phụ lục 5</w:t>
            </w:r>
          </w:p>
        </w:tc>
        <w:tc>
          <w:tcPr>
            <w:tcW w:w="0" w:type="auto"/>
            <w:tcBorders>
              <w:bottom w:val="single" w:sz="4" w:space="0" w:color="auto"/>
              <w:right w:val="single" w:sz="4" w:space="0" w:color="auto"/>
            </w:tcBorders>
          </w:tcPr>
          <w:p w14:paraId="4FD94AAC" w14:textId="00585F4E" w:rsidR="008265B2" w:rsidRPr="00A32C39" w:rsidRDefault="008265B2" w:rsidP="008265B2">
            <w:pPr>
              <w:pStyle w:val="ListParagraph"/>
              <w:tabs>
                <w:tab w:val="left" w:pos="284"/>
                <w:tab w:val="left" w:pos="851"/>
              </w:tabs>
              <w:spacing w:after="0" w:line="240" w:lineRule="auto"/>
              <w:ind w:left="0"/>
              <w:jc w:val="center"/>
              <w:rPr>
                <w:rFonts w:ascii="Times New Roman" w:hAnsi="Times New Roman"/>
                <w:b/>
                <w:bCs/>
                <w:sz w:val="26"/>
                <w:szCs w:val="26"/>
              </w:rPr>
            </w:pPr>
            <w:r w:rsidRPr="00A32C39">
              <w:rPr>
                <w:rFonts w:ascii="Times New Roman" w:hAnsi="Times New Roman"/>
                <w:b/>
                <w:bCs/>
                <w:sz w:val="26"/>
                <w:szCs w:val="26"/>
              </w:rPr>
              <w:t>Bộ Quốc phòng</w:t>
            </w:r>
          </w:p>
        </w:tc>
        <w:tc>
          <w:tcPr>
            <w:tcW w:w="0" w:type="auto"/>
            <w:tcBorders>
              <w:top w:val="single" w:sz="4" w:space="0" w:color="auto"/>
              <w:left w:val="single" w:sz="4" w:space="0" w:color="auto"/>
              <w:bottom w:val="single" w:sz="4" w:space="0" w:color="auto"/>
            </w:tcBorders>
          </w:tcPr>
          <w:p w14:paraId="5E129B7F" w14:textId="594CF2CD" w:rsidR="008265B2" w:rsidRPr="00A32C39" w:rsidRDefault="008265B2" w:rsidP="008265B2">
            <w:pPr>
              <w:tabs>
                <w:tab w:val="left" w:pos="284"/>
                <w:tab w:val="left" w:pos="851"/>
              </w:tabs>
              <w:jc w:val="both"/>
              <w:rPr>
                <w:rFonts w:cs="Times New Roman"/>
              </w:rPr>
            </w:pPr>
            <w:r w:rsidRPr="00A32C39">
              <w:rPr>
                <w:rFonts w:cs="Times New Roman"/>
              </w:rPr>
              <w:t>Rà soát, chỉnh sửa một số nội dung ở Phụ lục V. Danh mục từ điển viễn thám: i) Cột “Định nghĩa và mô tả nghiệp vụ”: Bổ sung mô tả chỉ tiết ý nghĩa, ngữ cảnh sử dụng nghiệp vụ, hỗ trợ người dùng tái sử dụng dữ liệu gồm các thông tin (là gì, quy định pháp lý nào, được sử dụng ở đâu); ii) Bổ sung cột “Đơn vị tạo ra dữ liệu” để rõ đơn vị chủ trì tạo lập, cập nhật dữ liệu; iii) Bổ sung cột “Phân loại” và xác định lại giá trị của các cột trên cho phù hợp vì hiện tại giá trị của cột “Ràng buộc” đang là kết quả việc phân loại dữ liệu</w:t>
            </w:r>
          </w:p>
        </w:tc>
        <w:tc>
          <w:tcPr>
            <w:tcW w:w="0" w:type="auto"/>
            <w:tcBorders>
              <w:top w:val="single" w:sz="4" w:space="0" w:color="auto"/>
              <w:bottom w:val="single" w:sz="4" w:space="0" w:color="auto"/>
            </w:tcBorders>
          </w:tcPr>
          <w:p w14:paraId="0AE45060" w14:textId="09F44668" w:rsidR="008265B2" w:rsidRPr="00A32C39" w:rsidRDefault="008265B2" w:rsidP="008265B2">
            <w:pPr>
              <w:tabs>
                <w:tab w:val="left" w:pos="284"/>
                <w:tab w:val="left" w:pos="851"/>
              </w:tabs>
              <w:jc w:val="both"/>
              <w:rPr>
                <w:rFonts w:cs="Times New Roman"/>
              </w:rPr>
            </w:pPr>
            <w:r w:rsidRPr="00A32C39">
              <w:rPr>
                <w:rFonts w:cs="Times New Roman"/>
              </w:rPr>
              <w:t xml:space="preserve">Đã tiếp thu và chỉnh sửa </w:t>
            </w:r>
          </w:p>
        </w:tc>
      </w:tr>
    </w:tbl>
    <w:p w14:paraId="2C9ED594" w14:textId="77777777" w:rsidR="00562D37" w:rsidRPr="00F0004A" w:rsidRDefault="00562D37"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p>
    <w:tbl>
      <w:tblPr>
        <w:tblStyle w:val="TableGrid"/>
        <w:tblpPr w:leftFromText="180" w:rightFromText="180" w:vertAnchor="text" w:tblpY="1"/>
        <w:tblOverlap w:val="never"/>
        <w:tblW w:w="14265" w:type="dxa"/>
        <w:tblLayout w:type="fixed"/>
        <w:tblLook w:val="04A0" w:firstRow="1" w:lastRow="0" w:firstColumn="1" w:lastColumn="0" w:noHBand="0" w:noVBand="1"/>
      </w:tblPr>
      <w:tblGrid>
        <w:gridCol w:w="1497"/>
        <w:gridCol w:w="12768"/>
      </w:tblGrid>
      <w:tr w:rsidR="00521B8A" w:rsidRPr="00521B8A" w14:paraId="37B7F80D" w14:textId="77777777" w:rsidTr="000B2F19">
        <w:tc>
          <w:tcPr>
            <w:tcW w:w="14265" w:type="dxa"/>
            <w:gridSpan w:val="2"/>
            <w:tcBorders>
              <w:top w:val="single" w:sz="4" w:space="0" w:color="auto"/>
              <w:left w:val="single" w:sz="4" w:space="0" w:color="auto"/>
              <w:bottom w:val="single" w:sz="4" w:space="0" w:color="auto"/>
              <w:right w:val="single" w:sz="4" w:space="0" w:color="auto"/>
            </w:tcBorders>
            <w:vAlign w:val="center"/>
            <w:hideMark/>
          </w:tcPr>
          <w:p w14:paraId="5FE6E3A4" w14:textId="77777777"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lang w:val="vi-VN"/>
              </w:rPr>
            </w:pPr>
            <w:r w:rsidRPr="00521B8A">
              <w:rPr>
                <w:rFonts w:cs="Times New Roman"/>
                <w:b/>
                <w:bCs/>
                <w:sz w:val="23"/>
                <w:szCs w:val="23"/>
                <w:lang w:val="vi-VN"/>
              </w:rPr>
              <w:t>Danh sách các đơn vị nhất trí với dự thảo Thông tư</w:t>
            </w:r>
          </w:p>
        </w:tc>
      </w:tr>
      <w:tr w:rsidR="00521B8A" w:rsidRPr="00521B8A" w14:paraId="3F835ED1"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27B3CCA9" w14:textId="77777777"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p>
        </w:tc>
        <w:tc>
          <w:tcPr>
            <w:tcW w:w="12768" w:type="dxa"/>
            <w:tcBorders>
              <w:top w:val="single" w:sz="4" w:space="0" w:color="auto"/>
              <w:left w:val="single" w:sz="4" w:space="0" w:color="auto"/>
              <w:bottom w:val="single" w:sz="4" w:space="0" w:color="auto"/>
              <w:right w:val="single" w:sz="4" w:space="0" w:color="auto"/>
            </w:tcBorders>
            <w:vAlign w:val="center"/>
            <w:hideMark/>
          </w:tcPr>
          <w:p w14:paraId="37BF433D" w14:textId="60CA9F75"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tỉnh </w:t>
            </w:r>
            <w:r w:rsidRPr="00070051">
              <w:rPr>
                <w:rFonts w:cs="Times New Roman"/>
                <w:bCs/>
                <w:sz w:val="23"/>
                <w:szCs w:val="23"/>
              </w:rPr>
              <w:t>Quảng Ninh</w:t>
            </w:r>
          </w:p>
        </w:tc>
      </w:tr>
      <w:tr w:rsidR="00521B8A" w:rsidRPr="00521B8A" w14:paraId="6D32EF29"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2DD941BB" w14:textId="77777777"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2</w:t>
            </w:r>
          </w:p>
        </w:tc>
        <w:tc>
          <w:tcPr>
            <w:tcW w:w="12768" w:type="dxa"/>
            <w:tcBorders>
              <w:top w:val="single" w:sz="4" w:space="0" w:color="auto"/>
              <w:left w:val="single" w:sz="4" w:space="0" w:color="auto"/>
              <w:bottom w:val="single" w:sz="4" w:space="0" w:color="auto"/>
              <w:right w:val="single" w:sz="4" w:space="0" w:color="auto"/>
            </w:tcBorders>
            <w:vAlign w:val="center"/>
            <w:hideMark/>
          </w:tcPr>
          <w:p w14:paraId="02BB798E" w14:textId="34C6DDF0"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tỉnh </w:t>
            </w:r>
            <w:r w:rsidRPr="00070051">
              <w:rPr>
                <w:rFonts w:cs="Times New Roman"/>
                <w:bCs/>
                <w:sz w:val="23"/>
                <w:szCs w:val="23"/>
              </w:rPr>
              <w:t>Tuyên Quang</w:t>
            </w:r>
          </w:p>
        </w:tc>
      </w:tr>
      <w:tr w:rsidR="00521B8A" w:rsidRPr="00521B8A" w14:paraId="65B3959A"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2CAE09A8" w14:textId="089E40E2"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3</w:t>
            </w:r>
          </w:p>
        </w:tc>
        <w:tc>
          <w:tcPr>
            <w:tcW w:w="12768" w:type="dxa"/>
            <w:tcBorders>
              <w:top w:val="single" w:sz="4" w:space="0" w:color="auto"/>
              <w:left w:val="single" w:sz="4" w:space="0" w:color="auto"/>
              <w:bottom w:val="single" w:sz="4" w:space="0" w:color="auto"/>
              <w:right w:val="single" w:sz="4" w:space="0" w:color="auto"/>
            </w:tcBorders>
            <w:vAlign w:val="center"/>
          </w:tcPr>
          <w:p w14:paraId="2BB54F65" w14:textId="00E11A37"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sidRPr="00070051">
              <w:rPr>
                <w:rFonts w:cs="Times New Roman"/>
                <w:bCs/>
                <w:sz w:val="23"/>
                <w:szCs w:val="23"/>
              </w:rPr>
              <w:t>Bộ Công thương</w:t>
            </w:r>
          </w:p>
        </w:tc>
      </w:tr>
      <w:tr w:rsidR="00521B8A" w:rsidRPr="00521B8A" w14:paraId="4BC58319"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357F32D3" w14:textId="3CB53C37"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4</w:t>
            </w:r>
          </w:p>
        </w:tc>
        <w:tc>
          <w:tcPr>
            <w:tcW w:w="12768" w:type="dxa"/>
            <w:tcBorders>
              <w:top w:val="single" w:sz="4" w:space="0" w:color="auto"/>
              <w:left w:val="single" w:sz="4" w:space="0" w:color="auto"/>
              <w:bottom w:val="single" w:sz="4" w:space="0" w:color="auto"/>
              <w:right w:val="single" w:sz="4" w:space="0" w:color="auto"/>
            </w:tcBorders>
            <w:vAlign w:val="center"/>
          </w:tcPr>
          <w:p w14:paraId="6BCDA87C" w14:textId="7F766701"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tỉnh </w:t>
            </w:r>
            <w:r w:rsidRPr="00070051">
              <w:rPr>
                <w:rFonts w:cs="Times New Roman"/>
                <w:bCs/>
                <w:sz w:val="23"/>
                <w:szCs w:val="23"/>
              </w:rPr>
              <w:t>Ninh Bình</w:t>
            </w:r>
          </w:p>
        </w:tc>
      </w:tr>
      <w:tr w:rsidR="00521B8A" w:rsidRPr="00521B8A" w14:paraId="2D26CB04"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73433F34" w14:textId="4F61BAC1"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5</w:t>
            </w:r>
          </w:p>
        </w:tc>
        <w:tc>
          <w:tcPr>
            <w:tcW w:w="12768" w:type="dxa"/>
            <w:tcBorders>
              <w:top w:val="single" w:sz="4" w:space="0" w:color="auto"/>
              <w:left w:val="single" w:sz="4" w:space="0" w:color="auto"/>
              <w:bottom w:val="single" w:sz="4" w:space="0" w:color="auto"/>
              <w:right w:val="single" w:sz="4" w:space="0" w:color="auto"/>
            </w:tcBorders>
            <w:vAlign w:val="center"/>
          </w:tcPr>
          <w:p w14:paraId="75DCA805" w14:textId="0EA91F3D"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Lào Cai</w:t>
            </w:r>
          </w:p>
        </w:tc>
      </w:tr>
      <w:tr w:rsidR="00521B8A" w:rsidRPr="00521B8A" w14:paraId="0E84FDB4"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44473464" w14:textId="6BB1C86F"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6</w:t>
            </w:r>
          </w:p>
        </w:tc>
        <w:tc>
          <w:tcPr>
            <w:tcW w:w="12768" w:type="dxa"/>
            <w:tcBorders>
              <w:top w:val="single" w:sz="4" w:space="0" w:color="auto"/>
              <w:left w:val="single" w:sz="4" w:space="0" w:color="auto"/>
              <w:bottom w:val="single" w:sz="4" w:space="0" w:color="auto"/>
              <w:right w:val="single" w:sz="4" w:space="0" w:color="auto"/>
            </w:tcBorders>
            <w:vAlign w:val="center"/>
          </w:tcPr>
          <w:p w14:paraId="7AB1B54B" w14:textId="1C23F749"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Thanh Hóa</w:t>
            </w:r>
          </w:p>
        </w:tc>
      </w:tr>
      <w:tr w:rsidR="00521B8A" w:rsidRPr="00521B8A" w14:paraId="6FA453B5"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1F0594D2" w14:textId="5DBCA200"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7</w:t>
            </w:r>
          </w:p>
        </w:tc>
        <w:tc>
          <w:tcPr>
            <w:tcW w:w="12768" w:type="dxa"/>
            <w:tcBorders>
              <w:top w:val="single" w:sz="4" w:space="0" w:color="auto"/>
              <w:left w:val="single" w:sz="4" w:space="0" w:color="auto"/>
              <w:bottom w:val="single" w:sz="4" w:space="0" w:color="auto"/>
              <w:right w:val="single" w:sz="4" w:space="0" w:color="auto"/>
            </w:tcBorders>
            <w:vAlign w:val="center"/>
          </w:tcPr>
          <w:p w14:paraId="342AF922" w14:textId="5530F3DD"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Quảng Trị</w:t>
            </w:r>
          </w:p>
        </w:tc>
      </w:tr>
      <w:tr w:rsidR="00521B8A" w:rsidRPr="00521B8A" w14:paraId="74E8D294"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0E2C361A" w14:textId="15D681D6"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8</w:t>
            </w:r>
          </w:p>
        </w:tc>
        <w:tc>
          <w:tcPr>
            <w:tcW w:w="12768" w:type="dxa"/>
            <w:tcBorders>
              <w:top w:val="single" w:sz="4" w:space="0" w:color="auto"/>
              <w:left w:val="single" w:sz="4" w:space="0" w:color="auto"/>
              <w:bottom w:val="single" w:sz="4" w:space="0" w:color="auto"/>
              <w:right w:val="single" w:sz="4" w:space="0" w:color="auto"/>
            </w:tcBorders>
            <w:vAlign w:val="center"/>
          </w:tcPr>
          <w:p w14:paraId="512433EC" w14:textId="5652CD29"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Tuyên Quang</w:t>
            </w:r>
          </w:p>
        </w:tc>
      </w:tr>
      <w:tr w:rsidR="00521B8A" w:rsidRPr="00521B8A" w14:paraId="5B5F527B"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22E35C8C" w14:textId="5668EB77" w:rsidR="00521B8A" w:rsidRPr="00521B8A" w:rsidRDefault="000B2F19"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9</w:t>
            </w:r>
          </w:p>
        </w:tc>
        <w:tc>
          <w:tcPr>
            <w:tcW w:w="12768" w:type="dxa"/>
            <w:tcBorders>
              <w:top w:val="single" w:sz="4" w:space="0" w:color="auto"/>
              <w:left w:val="single" w:sz="4" w:space="0" w:color="auto"/>
              <w:bottom w:val="single" w:sz="4" w:space="0" w:color="auto"/>
              <w:right w:val="single" w:sz="4" w:space="0" w:color="auto"/>
            </w:tcBorders>
            <w:vAlign w:val="center"/>
          </w:tcPr>
          <w:p w14:paraId="0762262D" w14:textId="30FF792D"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w:t>
            </w:r>
            <w:r w:rsidR="000B2F19">
              <w:rPr>
                <w:rFonts w:cs="Times New Roman"/>
                <w:bCs/>
                <w:sz w:val="23"/>
                <w:szCs w:val="23"/>
              </w:rPr>
              <w:t>Thành phố</w:t>
            </w:r>
            <w:r w:rsidR="000B2F19">
              <w:t xml:space="preserve"> </w:t>
            </w:r>
            <w:r w:rsidRPr="00070051">
              <w:rPr>
                <w:rFonts w:cs="Times New Roman"/>
                <w:bCs/>
                <w:sz w:val="23"/>
                <w:szCs w:val="23"/>
              </w:rPr>
              <w:t>Hải Phòng</w:t>
            </w:r>
          </w:p>
        </w:tc>
      </w:tr>
      <w:tr w:rsidR="00521B8A" w:rsidRPr="00521B8A" w14:paraId="3D09555C"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72EC131F" w14:textId="24EC4746"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0</w:t>
            </w:r>
          </w:p>
        </w:tc>
        <w:tc>
          <w:tcPr>
            <w:tcW w:w="12768" w:type="dxa"/>
            <w:tcBorders>
              <w:top w:val="single" w:sz="4" w:space="0" w:color="auto"/>
              <w:left w:val="single" w:sz="4" w:space="0" w:color="auto"/>
              <w:bottom w:val="single" w:sz="4" w:space="0" w:color="auto"/>
              <w:right w:val="single" w:sz="4" w:space="0" w:color="auto"/>
            </w:tcBorders>
            <w:vAlign w:val="center"/>
          </w:tcPr>
          <w:p w14:paraId="65A66F51" w14:textId="53D5ED67"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rsidRPr="00070051">
              <w:rPr>
                <w:rFonts w:cs="Times New Roman"/>
                <w:bCs/>
                <w:sz w:val="23"/>
                <w:szCs w:val="23"/>
              </w:rPr>
              <w:t xml:space="preserve"> Kh</w:t>
            </w:r>
            <w:r>
              <w:rPr>
                <w:rFonts w:cs="Times New Roman"/>
                <w:bCs/>
                <w:sz w:val="23"/>
                <w:szCs w:val="23"/>
              </w:rPr>
              <w:t>á</w:t>
            </w:r>
            <w:r w:rsidRPr="00070051">
              <w:rPr>
                <w:rFonts w:cs="Times New Roman"/>
                <w:bCs/>
                <w:sz w:val="23"/>
                <w:szCs w:val="23"/>
              </w:rPr>
              <w:t>nh Hòa</w:t>
            </w:r>
          </w:p>
        </w:tc>
      </w:tr>
      <w:tr w:rsidR="00521B8A" w:rsidRPr="00521B8A" w14:paraId="06623AB8"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2A1C8995" w14:textId="4F7BED79"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1</w:t>
            </w:r>
          </w:p>
        </w:tc>
        <w:tc>
          <w:tcPr>
            <w:tcW w:w="12768" w:type="dxa"/>
            <w:tcBorders>
              <w:top w:val="single" w:sz="4" w:space="0" w:color="auto"/>
              <w:left w:val="single" w:sz="4" w:space="0" w:color="auto"/>
              <w:bottom w:val="single" w:sz="4" w:space="0" w:color="auto"/>
              <w:right w:val="single" w:sz="4" w:space="0" w:color="auto"/>
            </w:tcBorders>
            <w:vAlign w:val="center"/>
          </w:tcPr>
          <w:p w14:paraId="23D6E6D5" w14:textId="5D8CD342"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Lạng Sơn</w:t>
            </w:r>
          </w:p>
        </w:tc>
      </w:tr>
      <w:tr w:rsidR="00521B8A" w:rsidRPr="00521B8A" w14:paraId="47CA2964"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0173674F" w14:textId="4767CE1E"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lastRenderedPageBreak/>
              <w:t>1</w:t>
            </w:r>
            <w:r w:rsidR="000B2F19">
              <w:rPr>
                <w:rFonts w:cs="Times New Roman"/>
                <w:b/>
                <w:bCs/>
                <w:sz w:val="23"/>
                <w:szCs w:val="23"/>
              </w:rPr>
              <w:t>2</w:t>
            </w:r>
          </w:p>
        </w:tc>
        <w:tc>
          <w:tcPr>
            <w:tcW w:w="12768" w:type="dxa"/>
            <w:tcBorders>
              <w:top w:val="single" w:sz="4" w:space="0" w:color="auto"/>
              <w:left w:val="single" w:sz="4" w:space="0" w:color="auto"/>
              <w:bottom w:val="single" w:sz="4" w:space="0" w:color="auto"/>
              <w:right w:val="single" w:sz="4" w:space="0" w:color="auto"/>
            </w:tcBorders>
            <w:vAlign w:val="center"/>
          </w:tcPr>
          <w:p w14:paraId="434EF999" w14:textId="235D1BE5"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w:t>
            </w:r>
            <w:r>
              <w:rPr>
                <w:rFonts w:cs="Times New Roman"/>
                <w:bCs/>
                <w:sz w:val="23"/>
                <w:szCs w:val="23"/>
              </w:rPr>
              <w:t>Thành phố</w:t>
            </w:r>
            <w:r>
              <w:t xml:space="preserve"> </w:t>
            </w:r>
            <w:r w:rsidRPr="00070051">
              <w:rPr>
                <w:rFonts w:cs="Times New Roman"/>
                <w:bCs/>
                <w:sz w:val="23"/>
                <w:szCs w:val="23"/>
              </w:rPr>
              <w:t>Đà Nẵng</w:t>
            </w:r>
          </w:p>
        </w:tc>
      </w:tr>
      <w:tr w:rsidR="00521B8A" w:rsidRPr="00521B8A" w14:paraId="3BB67F7B"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31A2B938" w14:textId="628611A5"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3</w:t>
            </w:r>
          </w:p>
        </w:tc>
        <w:tc>
          <w:tcPr>
            <w:tcW w:w="12768" w:type="dxa"/>
            <w:tcBorders>
              <w:top w:val="single" w:sz="4" w:space="0" w:color="auto"/>
              <w:left w:val="single" w:sz="4" w:space="0" w:color="auto"/>
              <w:bottom w:val="single" w:sz="4" w:space="0" w:color="auto"/>
              <w:right w:val="single" w:sz="4" w:space="0" w:color="auto"/>
            </w:tcBorders>
            <w:vAlign w:val="center"/>
          </w:tcPr>
          <w:p w14:paraId="4AA875A8" w14:textId="4E642344"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lang w:val="vi-VN"/>
              </w:rPr>
            </w:pPr>
            <w:r>
              <w:rPr>
                <w:rFonts w:cs="Times New Roman"/>
                <w:bCs/>
                <w:sz w:val="23"/>
                <w:szCs w:val="23"/>
              </w:rPr>
              <w:t>Sở Nông nghiệp và Môi trường tỉnh</w:t>
            </w:r>
            <w:r>
              <w:t xml:space="preserve"> </w:t>
            </w:r>
            <w:r w:rsidRPr="00070051">
              <w:rPr>
                <w:rFonts w:cs="Times New Roman"/>
                <w:bCs/>
                <w:sz w:val="23"/>
                <w:szCs w:val="23"/>
                <w:lang w:val="vi-VN"/>
              </w:rPr>
              <w:t>Nghệ An</w:t>
            </w:r>
          </w:p>
        </w:tc>
      </w:tr>
      <w:tr w:rsidR="00521B8A" w:rsidRPr="00521B8A" w14:paraId="1A4E0440"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6345562B" w14:textId="1205F83A"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4</w:t>
            </w:r>
          </w:p>
        </w:tc>
        <w:tc>
          <w:tcPr>
            <w:tcW w:w="12768" w:type="dxa"/>
            <w:tcBorders>
              <w:top w:val="single" w:sz="4" w:space="0" w:color="auto"/>
              <w:left w:val="single" w:sz="4" w:space="0" w:color="auto"/>
              <w:bottom w:val="single" w:sz="4" w:space="0" w:color="auto"/>
              <w:right w:val="single" w:sz="4" w:space="0" w:color="auto"/>
            </w:tcBorders>
            <w:vAlign w:val="center"/>
          </w:tcPr>
          <w:p w14:paraId="76078A35" w14:textId="34B2B55F"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lang w:val="vi-VN"/>
              </w:rPr>
            </w:pPr>
            <w:r>
              <w:rPr>
                <w:rFonts w:cs="Times New Roman"/>
                <w:bCs/>
                <w:sz w:val="23"/>
                <w:szCs w:val="23"/>
              </w:rPr>
              <w:t xml:space="preserve">Sở Nông nghiệp và Môi trường </w:t>
            </w:r>
            <w:r w:rsidR="000B2F19">
              <w:rPr>
                <w:rFonts w:cs="Times New Roman"/>
                <w:bCs/>
                <w:sz w:val="23"/>
                <w:szCs w:val="23"/>
              </w:rPr>
              <w:t>Thành phố</w:t>
            </w:r>
            <w:r w:rsidR="000B2F19">
              <w:t xml:space="preserve"> </w:t>
            </w:r>
            <w:r w:rsidRPr="00070051">
              <w:rPr>
                <w:rFonts w:cs="Times New Roman"/>
                <w:bCs/>
                <w:sz w:val="23"/>
                <w:szCs w:val="23"/>
                <w:lang w:val="vi-VN"/>
              </w:rPr>
              <w:t>Hà Nội</w:t>
            </w:r>
          </w:p>
        </w:tc>
      </w:tr>
      <w:tr w:rsidR="00521B8A" w:rsidRPr="00521B8A" w14:paraId="40D26BB9"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3E05BB6E" w14:textId="353C1BE5"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5</w:t>
            </w:r>
          </w:p>
        </w:tc>
        <w:tc>
          <w:tcPr>
            <w:tcW w:w="12768" w:type="dxa"/>
            <w:tcBorders>
              <w:top w:val="single" w:sz="4" w:space="0" w:color="auto"/>
              <w:left w:val="single" w:sz="4" w:space="0" w:color="auto"/>
              <w:bottom w:val="single" w:sz="4" w:space="0" w:color="auto"/>
              <w:right w:val="single" w:sz="4" w:space="0" w:color="auto"/>
            </w:tcBorders>
            <w:vAlign w:val="center"/>
          </w:tcPr>
          <w:p w14:paraId="7CF43CEE" w14:textId="72A9BE78"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lang w:val="vi-VN"/>
              </w:rPr>
            </w:pPr>
            <w:r>
              <w:rPr>
                <w:rFonts w:cs="Times New Roman"/>
                <w:bCs/>
                <w:sz w:val="23"/>
                <w:szCs w:val="23"/>
              </w:rPr>
              <w:t>Sở Nông nghiệp và Môi trường tỉnh</w:t>
            </w:r>
            <w:r>
              <w:t xml:space="preserve"> </w:t>
            </w:r>
            <w:r w:rsidRPr="00070051">
              <w:rPr>
                <w:rFonts w:cs="Times New Roman"/>
                <w:bCs/>
                <w:sz w:val="23"/>
                <w:szCs w:val="23"/>
                <w:lang w:val="vi-VN"/>
              </w:rPr>
              <w:t>Lâm Đồng</w:t>
            </w:r>
          </w:p>
        </w:tc>
      </w:tr>
      <w:tr w:rsidR="00521B8A" w:rsidRPr="00521B8A" w14:paraId="59DD0935" w14:textId="77777777" w:rsidTr="000B2F19">
        <w:tc>
          <w:tcPr>
            <w:tcW w:w="1497" w:type="dxa"/>
            <w:tcBorders>
              <w:top w:val="single" w:sz="4" w:space="0" w:color="auto"/>
              <w:left w:val="single" w:sz="4" w:space="0" w:color="auto"/>
              <w:bottom w:val="single" w:sz="4" w:space="0" w:color="auto"/>
              <w:right w:val="single" w:sz="4" w:space="0" w:color="auto"/>
            </w:tcBorders>
            <w:vAlign w:val="center"/>
            <w:hideMark/>
          </w:tcPr>
          <w:p w14:paraId="637B7C62" w14:textId="4B70E510" w:rsidR="00521B8A" w:rsidRPr="00521B8A" w:rsidRDefault="00521B8A"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sidRPr="00521B8A">
              <w:rPr>
                <w:rFonts w:cs="Times New Roman"/>
                <w:b/>
                <w:bCs/>
                <w:sz w:val="23"/>
                <w:szCs w:val="23"/>
              </w:rPr>
              <w:t>1</w:t>
            </w:r>
            <w:r w:rsidR="000B2F19">
              <w:rPr>
                <w:rFonts w:cs="Times New Roman"/>
                <w:b/>
                <w:bCs/>
                <w:sz w:val="23"/>
                <w:szCs w:val="23"/>
              </w:rPr>
              <w:t>6</w:t>
            </w:r>
          </w:p>
        </w:tc>
        <w:tc>
          <w:tcPr>
            <w:tcW w:w="12768" w:type="dxa"/>
            <w:tcBorders>
              <w:top w:val="single" w:sz="4" w:space="0" w:color="auto"/>
              <w:left w:val="single" w:sz="4" w:space="0" w:color="auto"/>
              <w:bottom w:val="single" w:sz="4" w:space="0" w:color="auto"/>
              <w:right w:val="single" w:sz="4" w:space="0" w:color="auto"/>
            </w:tcBorders>
            <w:vAlign w:val="center"/>
          </w:tcPr>
          <w:p w14:paraId="135FB630" w14:textId="74FCE878" w:rsidR="00521B8A"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Sở Nông nghiệp và Môi trường tỉnh</w:t>
            </w:r>
            <w:r>
              <w:t xml:space="preserve"> </w:t>
            </w:r>
            <w:r w:rsidRPr="00070051">
              <w:rPr>
                <w:rFonts w:cs="Times New Roman"/>
                <w:bCs/>
                <w:sz w:val="23"/>
                <w:szCs w:val="23"/>
              </w:rPr>
              <w:t>Hưng Yên</w:t>
            </w:r>
          </w:p>
        </w:tc>
      </w:tr>
      <w:tr w:rsidR="00070051" w:rsidRPr="00521B8A" w14:paraId="2790B441" w14:textId="77777777" w:rsidTr="000B2F19">
        <w:tc>
          <w:tcPr>
            <w:tcW w:w="1497" w:type="dxa"/>
            <w:tcBorders>
              <w:top w:val="single" w:sz="4" w:space="0" w:color="auto"/>
              <w:left w:val="single" w:sz="4" w:space="0" w:color="auto"/>
              <w:bottom w:val="single" w:sz="4" w:space="0" w:color="auto"/>
              <w:right w:val="single" w:sz="4" w:space="0" w:color="auto"/>
            </w:tcBorders>
            <w:vAlign w:val="center"/>
          </w:tcPr>
          <w:p w14:paraId="38F9FCF5" w14:textId="22DB470C"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r>
              <w:rPr>
                <w:rFonts w:cs="Times New Roman"/>
                <w:b/>
                <w:bCs/>
                <w:sz w:val="23"/>
                <w:szCs w:val="23"/>
              </w:rPr>
              <w:t>1</w:t>
            </w:r>
            <w:r w:rsidR="000B2F19">
              <w:rPr>
                <w:rFonts w:cs="Times New Roman"/>
                <w:b/>
                <w:bCs/>
                <w:sz w:val="23"/>
                <w:szCs w:val="23"/>
              </w:rPr>
              <w:t>7</w:t>
            </w:r>
          </w:p>
        </w:tc>
        <w:tc>
          <w:tcPr>
            <w:tcW w:w="12768" w:type="dxa"/>
            <w:tcBorders>
              <w:top w:val="single" w:sz="4" w:space="0" w:color="auto"/>
              <w:left w:val="single" w:sz="4" w:space="0" w:color="auto"/>
              <w:bottom w:val="single" w:sz="4" w:space="0" w:color="auto"/>
              <w:right w:val="single" w:sz="4" w:space="0" w:color="auto"/>
            </w:tcBorders>
            <w:vAlign w:val="center"/>
          </w:tcPr>
          <w:p w14:paraId="696A2169" w14:textId="3290FFEF"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r>
              <w:rPr>
                <w:rFonts w:cs="Times New Roman"/>
                <w:bCs/>
                <w:sz w:val="23"/>
                <w:szCs w:val="23"/>
              </w:rPr>
              <w:t xml:space="preserve">Sở Nông nghiệp và Môi trường </w:t>
            </w:r>
            <w:r w:rsidR="000B2F19">
              <w:rPr>
                <w:rFonts w:cs="Times New Roman"/>
                <w:bCs/>
                <w:sz w:val="23"/>
                <w:szCs w:val="23"/>
              </w:rPr>
              <w:t>Thành phố</w:t>
            </w:r>
            <w:r w:rsidR="000B2F19">
              <w:t xml:space="preserve"> </w:t>
            </w:r>
            <w:r w:rsidRPr="00070051">
              <w:rPr>
                <w:rFonts w:cs="Times New Roman"/>
                <w:bCs/>
                <w:sz w:val="23"/>
                <w:szCs w:val="23"/>
              </w:rPr>
              <w:t>Cần thơ</w:t>
            </w:r>
          </w:p>
        </w:tc>
      </w:tr>
      <w:tr w:rsidR="00070051" w:rsidRPr="00521B8A" w14:paraId="7F4793FF" w14:textId="77777777" w:rsidTr="000B2F19">
        <w:tc>
          <w:tcPr>
            <w:tcW w:w="1497" w:type="dxa"/>
            <w:tcBorders>
              <w:top w:val="single" w:sz="4" w:space="0" w:color="auto"/>
              <w:left w:val="single" w:sz="4" w:space="0" w:color="auto"/>
              <w:bottom w:val="single" w:sz="4" w:space="0" w:color="auto"/>
              <w:right w:val="single" w:sz="4" w:space="0" w:color="auto"/>
            </w:tcBorders>
            <w:vAlign w:val="center"/>
          </w:tcPr>
          <w:p w14:paraId="79BD7D6B" w14:textId="77777777"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p>
        </w:tc>
        <w:tc>
          <w:tcPr>
            <w:tcW w:w="12768" w:type="dxa"/>
            <w:tcBorders>
              <w:top w:val="single" w:sz="4" w:space="0" w:color="auto"/>
              <w:left w:val="single" w:sz="4" w:space="0" w:color="auto"/>
              <w:bottom w:val="single" w:sz="4" w:space="0" w:color="auto"/>
              <w:right w:val="single" w:sz="4" w:space="0" w:color="auto"/>
            </w:tcBorders>
            <w:vAlign w:val="center"/>
          </w:tcPr>
          <w:p w14:paraId="75815FDD" w14:textId="77777777"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p>
        </w:tc>
      </w:tr>
      <w:tr w:rsidR="00070051" w:rsidRPr="00521B8A" w14:paraId="0D126C87" w14:textId="77777777" w:rsidTr="000B2F19">
        <w:tc>
          <w:tcPr>
            <w:tcW w:w="1497" w:type="dxa"/>
            <w:tcBorders>
              <w:top w:val="single" w:sz="4" w:space="0" w:color="auto"/>
              <w:left w:val="single" w:sz="4" w:space="0" w:color="auto"/>
              <w:bottom w:val="single" w:sz="4" w:space="0" w:color="auto"/>
              <w:right w:val="single" w:sz="4" w:space="0" w:color="auto"/>
            </w:tcBorders>
            <w:vAlign w:val="center"/>
          </w:tcPr>
          <w:p w14:paraId="3CE414A0" w14:textId="77777777"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
                <w:bCs/>
                <w:sz w:val="23"/>
                <w:szCs w:val="23"/>
              </w:rPr>
            </w:pPr>
          </w:p>
        </w:tc>
        <w:tc>
          <w:tcPr>
            <w:tcW w:w="12768" w:type="dxa"/>
            <w:tcBorders>
              <w:top w:val="single" w:sz="4" w:space="0" w:color="auto"/>
              <w:left w:val="single" w:sz="4" w:space="0" w:color="auto"/>
              <w:bottom w:val="single" w:sz="4" w:space="0" w:color="auto"/>
              <w:right w:val="single" w:sz="4" w:space="0" w:color="auto"/>
            </w:tcBorders>
            <w:vAlign w:val="center"/>
          </w:tcPr>
          <w:p w14:paraId="14F81A37" w14:textId="77777777" w:rsidR="00070051" w:rsidRPr="00521B8A" w:rsidRDefault="00070051" w:rsidP="00521B8A">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p>
        </w:tc>
      </w:tr>
    </w:tbl>
    <w:p w14:paraId="4D9CE955" w14:textId="77777777" w:rsidR="00A26E6C" w:rsidRPr="00F0004A" w:rsidRDefault="00A26E6C"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rPr>
      </w:pPr>
    </w:p>
    <w:p w14:paraId="17B04ED4" w14:textId="77777777" w:rsidR="00A26E6C" w:rsidRPr="00F0004A" w:rsidRDefault="00A26E6C" w:rsidP="00184C58">
      <w:pPr>
        <w:keepNext/>
        <w:tabs>
          <w:tab w:val="left" w:pos="851"/>
        </w:tabs>
        <w:overflowPunct w:val="0"/>
        <w:autoSpaceDE w:val="0"/>
        <w:autoSpaceDN w:val="0"/>
        <w:adjustRightInd w:val="0"/>
        <w:spacing w:before="60" w:after="120" w:line="264" w:lineRule="auto"/>
        <w:textAlignment w:val="baseline"/>
        <w:outlineLvl w:val="3"/>
        <w:rPr>
          <w:rFonts w:cs="Times New Roman"/>
          <w:bCs/>
          <w:sz w:val="23"/>
          <w:szCs w:val="23"/>
          <w:lang w:val="vi-VN"/>
        </w:rPr>
      </w:pPr>
    </w:p>
    <w:sectPr w:rsidR="00A26E6C" w:rsidRPr="00F0004A" w:rsidSect="007A0A35">
      <w:footerReference w:type="default" r:id="rId8"/>
      <w:pgSz w:w="15840" w:h="12240" w:orient="landscape"/>
      <w:pgMar w:top="1134" w:right="958" w:bottom="1134" w:left="1134"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9873D" w14:textId="77777777" w:rsidR="004962D4" w:rsidRPr="00F0004A" w:rsidRDefault="004962D4" w:rsidP="004F016F">
      <w:pPr>
        <w:rPr>
          <w:sz w:val="23"/>
          <w:szCs w:val="23"/>
        </w:rPr>
      </w:pPr>
      <w:r w:rsidRPr="00F0004A">
        <w:rPr>
          <w:sz w:val="23"/>
          <w:szCs w:val="23"/>
        </w:rPr>
        <w:separator/>
      </w:r>
    </w:p>
  </w:endnote>
  <w:endnote w:type="continuationSeparator" w:id="0">
    <w:p w14:paraId="71BAB436" w14:textId="77777777" w:rsidR="004962D4" w:rsidRPr="00F0004A" w:rsidRDefault="004962D4" w:rsidP="004F016F">
      <w:pPr>
        <w:rPr>
          <w:sz w:val="23"/>
          <w:szCs w:val="23"/>
        </w:rPr>
      </w:pPr>
      <w:r w:rsidRPr="00F0004A">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3"/>
        <w:szCs w:val="23"/>
      </w:rPr>
      <w:id w:val="511030578"/>
      <w:docPartObj>
        <w:docPartGallery w:val="Page Numbers (Bottom of Page)"/>
        <w:docPartUnique/>
      </w:docPartObj>
    </w:sdtPr>
    <w:sdtEndPr>
      <w:rPr>
        <w:noProof/>
      </w:rPr>
    </w:sdtEndPr>
    <w:sdtContent>
      <w:p w14:paraId="5898AAFF" w14:textId="5407F686" w:rsidR="00B851D0" w:rsidRPr="00F0004A" w:rsidRDefault="00B851D0">
        <w:pPr>
          <w:pStyle w:val="Footer"/>
          <w:jc w:val="center"/>
          <w:rPr>
            <w:sz w:val="23"/>
            <w:szCs w:val="23"/>
          </w:rPr>
        </w:pPr>
        <w:r w:rsidRPr="00F0004A">
          <w:rPr>
            <w:sz w:val="23"/>
            <w:szCs w:val="23"/>
          </w:rPr>
          <w:fldChar w:fldCharType="begin"/>
        </w:r>
        <w:r w:rsidRPr="00F0004A">
          <w:rPr>
            <w:sz w:val="23"/>
            <w:szCs w:val="23"/>
          </w:rPr>
          <w:instrText xml:space="preserve"> PAGE   \* MERGEFORMAT </w:instrText>
        </w:r>
        <w:r w:rsidRPr="00F0004A">
          <w:rPr>
            <w:sz w:val="23"/>
            <w:szCs w:val="23"/>
          </w:rPr>
          <w:fldChar w:fldCharType="separate"/>
        </w:r>
        <w:r w:rsidR="00910683">
          <w:rPr>
            <w:noProof/>
            <w:sz w:val="23"/>
            <w:szCs w:val="23"/>
          </w:rPr>
          <w:t>12</w:t>
        </w:r>
        <w:r w:rsidRPr="00F0004A">
          <w:rPr>
            <w:noProof/>
            <w:sz w:val="23"/>
            <w:szCs w:val="23"/>
          </w:rPr>
          <w:fldChar w:fldCharType="end"/>
        </w:r>
      </w:p>
    </w:sdtContent>
  </w:sdt>
  <w:p w14:paraId="7E6CF020" w14:textId="77777777" w:rsidR="00B851D0" w:rsidRPr="00F0004A" w:rsidRDefault="00B851D0">
    <w:pPr>
      <w:pStyle w:val="Footer"/>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CEC4" w14:textId="77777777" w:rsidR="004962D4" w:rsidRPr="00F0004A" w:rsidRDefault="004962D4" w:rsidP="004F016F">
      <w:pPr>
        <w:rPr>
          <w:sz w:val="23"/>
          <w:szCs w:val="23"/>
        </w:rPr>
      </w:pPr>
      <w:r w:rsidRPr="00F0004A">
        <w:rPr>
          <w:sz w:val="23"/>
          <w:szCs w:val="23"/>
        </w:rPr>
        <w:separator/>
      </w:r>
    </w:p>
  </w:footnote>
  <w:footnote w:type="continuationSeparator" w:id="0">
    <w:p w14:paraId="26943852" w14:textId="77777777" w:rsidR="004962D4" w:rsidRPr="00F0004A" w:rsidRDefault="004962D4" w:rsidP="004F016F">
      <w:pPr>
        <w:rPr>
          <w:sz w:val="23"/>
          <w:szCs w:val="23"/>
        </w:rPr>
      </w:pPr>
      <w:r w:rsidRPr="00F0004A">
        <w:rPr>
          <w:sz w:val="23"/>
          <w:szCs w:val="23"/>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5E08"/>
    <w:multiLevelType w:val="hybridMultilevel"/>
    <w:tmpl w:val="840C3EF4"/>
    <w:lvl w:ilvl="0" w:tplc="B4CC7F3C">
      <w:start w:val="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A60D41"/>
    <w:multiLevelType w:val="hybridMultilevel"/>
    <w:tmpl w:val="F1DAD34C"/>
    <w:lvl w:ilvl="0" w:tplc="207C7F5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C8163E"/>
    <w:multiLevelType w:val="hybridMultilevel"/>
    <w:tmpl w:val="82267AE6"/>
    <w:lvl w:ilvl="0" w:tplc="5726E5B8">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448D8"/>
    <w:multiLevelType w:val="hybridMultilevel"/>
    <w:tmpl w:val="3C6EB6B6"/>
    <w:lvl w:ilvl="0" w:tplc="10C6DB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4582F"/>
    <w:multiLevelType w:val="hybridMultilevel"/>
    <w:tmpl w:val="88885486"/>
    <w:lvl w:ilvl="0" w:tplc="F1D87196">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10E2D9E">
      <w:start w:val="1"/>
      <w:numFmt w:val="bullet"/>
      <w:lvlText w:val="o"/>
      <w:lvlJc w:val="left"/>
      <w:pPr>
        <w:ind w:left="20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2C3CE0">
      <w:start w:val="1"/>
      <w:numFmt w:val="bullet"/>
      <w:lvlText w:val="▪"/>
      <w:lvlJc w:val="left"/>
      <w:pPr>
        <w:ind w:left="27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345A6C">
      <w:start w:val="1"/>
      <w:numFmt w:val="bullet"/>
      <w:lvlText w:val="•"/>
      <w:lvlJc w:val="left"/>
      <w:pPr>
        <w:ind w:left="35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94231A">
      <w:start w:val="1"/>
      <w:numFmt w:val="bullet"/>
      <w:lvlText w:val="o"/>
      <w:lvlJc w:val="left"/>
      <w:pPr>
        <w:ind w:left="42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C219AE">
      <w:start w:val="1"/>
      <w:numFmt w:val="bullet"/>
      <w:lvlText w:val="▪"/>
      <w:lvlJc w:val="left"/>
      <w:pPr>
        <w:ind w:left="49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4810CA">
      <w:start w:val="1"/>
      <w:numFmt w:val="bullet"/>
      <w:lvlText w:val="•"/>
      <w:lvlJc w:val="left"/>
      <w:pPr>
        <w:ind w:left="56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F2812BC">
      <w:start w:val="1"/>
      <w:numFmt w:val="bullet"/>
      <w:lvlText w:val="o"/>
      <w:lvlJc w:val="left"/>
      <w:pPr>
        <w:ind w:left="63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7E00B2">
      <w:start w:val="1"/>
      <w:numFmt w:val="bullet"/>
      <w:lvlText w:val="▪"/>
      <w:lvlJc w:val="left"/>
      <w:pPr>
        <w:ind w:left="71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DBB65A0"/>
    <w:multiLevelType w:val="hybridMultilevel"/>
    <w:tmpl w:val="88DE17EA"/>
    <w:lvl w:ilvl="0" w:tplc="00C6076E">
      <w:start w:val="1"/>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4067EF"/>
    <w:multiLevelType w:val="multilevel"/>
    <w:tmpl w:val="F772890A"/>
    <w:lvl w:ilvl="0">
      <w:start w:val="1"/>
      <w:numFmt w:val="decimal"/>
      <w:pStyle w:val="iuI"/>
      <w:suff w:val="space"/>
      <w:lvlText w:val="Điều %1."/>
      <w:lvlJc w:val="left"/>
      <w:pPr>
        <w:ind w:left="1143" w:firstLine="567"/>
      </w:pPr>
      <w:rPr>
        <w:rFonts w:ascii="Times New Roman Bold" w:hAnsi="Times New Roman Bold" w:hint="default"/>
        <w:b/>
        <w:i w:val="0"/>
        <w:sz w:val="28"/>
      </w:rPr>
    </w:lvl>
    <w:lvl w:ilvl="1">
      <w:start w:val="1"/>
      <w:numFmt w:val="decimal"/>
      <w:pStyle w:val="1nh"/>
      <w:suff w:val="space"/>
      <w:lvlText w:val="%1.%2"/>
      <w:lvlJc w:val="left"/>
      <w:pPr>
        <w:ind w:left="0" w:firstLine="567"/>
      </w:pPr>
      <w:rPr>
        <w:rFonts w:ascii="Times New Roman Bold" w:hAnsi="Times New Roman Bold" w:hint="default"/>
        <w:b/>
        <w:i w:val="0"/>
        <w:sz w:val="28"/>
      </w:rPr>
    </w:lvl>
    <w:lvl w:ilvl="2">
      <w:start w:val="1"/>
      <w:numFmt w:val="decimal"/>
      <w:pStyle w:val="2nh"/>
      <w:suff w:val="space"/>
      <w:lvlText w:val="%1.%2.%3"/>
      <w:lvlJc w:val="left"/>
      <w:pPr>
        <w:ind w:left="2673" w:firstLine="567"/>
      </w:pPr>
      <w:rPr>
        <w:rFonts w:ascii="Times New Roman" w:hAnsi="Times New Roman" w:hint="default"/>
        <w:b w:val="0"/>
        <w:i/>
        <w:sz w:val="28"/>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7" w15:restartNumberingAfterBreak="0">
    <w:nsid w:val="1E0679C1"/>
    <w:multiLevelType w:val="hybridMultilevel"/>
    <w:tmpl w:val="053C1610"/>
    <w:lvl w:ilvl="0" w:tplc="F912C8E8">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46283B"/>
    <w:multiLevelType w:val="hybridMultilevel"/>
    <w:tmpl w:val="01FC87E2"/>
    <w:lvl w:ilvl="0" w:tplc="E7FC55D4">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BD6E43"/>
    <w:multiLevelType w:val="hybridMultilevel"/>
    <w:tmpl w:val="5C34D1DC"/>
    <w:lvl w:ilvl="0" w:tplc="6ACCA52E">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2C3098"/>
    <w:multiLevelType w:val="hybridMultilevel"/>
    <w:tmpl w:val="AD482B72"/>
    <w:lvl w:ilvl="0" w:tplc="6A406FA6">
      <w:start w:val="4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B21E18"/>
    <w:multiLevelType w:val="hybridMultilevel"/>
    <w:tmpl w:val="BB56453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BC3A5C"/>
    <w:multiLevelType w:val="hybridMultilevel"/>
    <w:tmpl w:val="5C98CC20"/>
    <w:lvl w:ilvl="0" w:tplc="6F825982">
      <w:start w:val="1"/>
      <w:numFmt w:val="decimal"/>
      <w:lvlText w:val="%1."/>
      <w:lvlJc w:val="left"/>
      <w:pPr>
        <w:ind w:left="4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3490EB76">
      <w:start w:val="1"/>
      <w:numFmt w:val="lowerLetter"/>
      <w:lvlText w:val="%2"/>
      <w:lvlJc w:val="left"/>
      <w:pPr>
        <w:ind w:left="23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E0CC160">
      <w:start w:val="1"/>
      <w:numFmt w:val="lowerRoman"/>
      <w:lvlText w:val="%3"/>
      <w:lvlJc w:val="left"/>
      <w:pPr>
        <w:ind w:left="30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3A2ABFA">
      <w:start w:val="1"/>
      <w:numFmt w:val="decimal"/>
      <w:lvlText w:val="%4"/>
      <w:lvlJc w:val="left"/>
      <w:pPr>
        <w:ind w:left="37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2FF40DAE">
      <w:start w:val="1"/>
      <w:numFmt w:val="lowerLetter"/>
      <w:lvlText w:val="%5"/>
      <w:lvlJc w:val="left"/>
      <w:pPr>
        <w:ind w:left="447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16AAF012">
      <w:start w:val="1"/>
      <w:numFmt w:val="lowerRoman"/>
      <w:lvlText w:val="%6"/>
      <w:lvlJc w:val="left"/>
      <w:pPr>
        <w:ind w:left="519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714A8E68">
      <w:start w:val="1"/>
      <w:numFmt w:val="decimal"/>
      <w:lvlText w:val="%7"/>
      <w:lvlJc w:val="left"/>
      <w:pPr>
        <w:ind w:left="591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8D3A5694">
      <w:start w:val="1"/>
      <w:numFmt w:val="lowerLetter"/>
      <w:lvlText w:val="%8"/>
      <w:lvlJc w:val="left"/>
      <w:pPr>
        <w:ind w:left="663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6F07842">
      <w:start w:val="1"/>
      <w:numFmt w:val="lowerRoman"/>
      <w:lvlText w:val="%9"/>
      <w:lvlJc w:val="left"/>
      <w:pPr>
        <w:ind w:left="7352"/>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3" w15:restartNumberingAfterBreak="0">
    <w:nsid w:val="2DC9457B"/>
    <w:multiLevelType w:val="hybridMultilevel"/>
    <w:tmpl w:val="A54244E2"/>
    <w:lvl w:ilvl="0" w:tplc="053A03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6AC148">
      <w:start w:val="1"/>
      <w:numFmt w:val="lowerLetter"/>
      <w:lvlText w:val="%2"/>
      <w:lvlJc w:val="left"/>
      <w:pPr>
        <w:ind w:left="20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9DCABDA">
      <w:start w:val="1"/>
      <w:numFmt w:val="lowerRoman"/>
      <w:lvlText w:val="%3"/>
      <w:lvlJc w:val="left"/>
      <w:pPr>
        <w:ind w:left="27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2414EA">
      <w:start w:val="1"/>
      <w:numFmt w:val="decimal"/>
      <w:lvlText w:val="%4"/>
      <w:lvlJc w:val="left"/>
      <w:pPr>
        <w:ind w:left="34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DEA938E">
      <w:start w:val="1"/>
      <w:numFmt w:val="lowerLetter"/>
      <w:lvlText w:val="%5"/>
      <w:lvlJc w:val="left"/>
      <w:pPr>
        <w:ind w:left="42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CE6342">
      <w:start w:val="1"/>
      <w:numFmt w:val="lowerRoman"/>
      <w:lvlText w:val="%6"/>
      <w:lvlJc w:val="left"/>
      <w:pPr>
        <w:ind w:left="49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E0F1FA">
      <w:start w:val="1"/>
      <w:numFmt w:val="decimal"/>
      <w:lvlText w:val="%7"/>
      <w:lvlJc w:val="left"/>
      <w:pPr>
        <w:ind w:left="56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1C20B2">
      <w:start w:val="1"/>
      <w:numFmt w:val="lowerLetter"/>
      <w:lvlText w:val="%8"/>
      <w:lvlJc w:val="left"/>
      <w:pPr>
        <w:ind w:left="63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BA38AC">
      <w:start w:val="1"/>
      <w:numFmt w:val="lowerRoman"/>
      <w:lvlText w:val="%9"/>
      <w:lvlJc w:val="left"/>
      <w:pPr>
        <w:ind w:left="70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E6D430F"/>
    <w:multiLevelType w:val="hybridMultilevel"/>
    <w:tmpl w:val="31BC5730"/>
    <w:lvl w:ilvl="0" w:tplc="165C360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A45435"/>
    <w:multiLevelType w:val="hybridMultilevel"/>
    <w:tmpl w:val="60A8A882"/>
    <w:lvl w:ilvl="0" w:tplc="597A08A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92412"/>
    <w:multiLevelType w:val="hybridMultilevel"/>
    <w:tmpl w:val="41C82AD6"/>
    <w:lvl w:ilvl="0" w:tplc="6AFCB6F4">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F60729"/>
    <w:multiLevelType w:val="hybridMultilevel"/>
    <w:tmpl w:val="599E9E26"/>
    <w:lvl w:ilvl="0" w:tplc="E7A433D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0E1E1C"/>
    <w:multiLevelType w:val="hybridMultilevel"/>
    <w:tmpl w:val="016E1180"/>
    <w:lvl w:ilvl="0" w:tplc="999427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7417BA2"/>
    <w:multiLevelType w:val="hybridMultilevel"/>
    <w:tmpl w:val="57CECD24"/>
    <w:lvl w:ilvl="0" w:tplc="2A4E402C">
      <w:start w:val="8"/>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3D06F9"/>
    <w:multiLevelType w:val="hybridMultilevel"/>
    <w:tmpl w:val="C22236D8"/>
    <w:lvl w:ilvl="0" w:tplc="C3AE95E4">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9EC16F8"/>
    <w:multiLevelType w:val="hybridMultilevel"/>
    <w:tmpl w:val="F7AE71BE"/>
    <w:lvl w:ilvl="0" w:tplc="D19CEB0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2027C0"/>
    <w:multiLevelType w:val="hybridMultilevel"/>
    <w:tmpl w:val="79C87896"/>
    <w:lvl w:ilvl="0" w:tplc="4DC29F1C">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5ED2"/>
    <w:multiLevelType w:val="hybridMultilevel"/>
    <w:tmpl w:val="D0ACE77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4" w15:restartNumberingAfterBreak="0">
    <w:nsid w:val="4D877498"/>
    <w:multiLevelType w:val="hybridMultilevel"/>
    <w:tmpl w:val="CF20A2FC"/>
    <w:lvl w:ilvl="0" w:tplc="FDC6565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263B0F"/>
    <w:multiLevelType w:val="hybridMultilevel"/>
    <w:tmpl w:val="759E9AF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6" w15:restartNumberingAfterBreak="0">
    <w:nsid w:val="5EA952B2"/>
    <w:multiLevelType w:val="hybridMultilevel"/>
    <w:tmpl w:val="BE763DD6"/>
    <w:lvl w:ilvl="0" w:tplc="7F4AD046">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15372D6"/>
    <w:multiLevelType w:val="hybridMultilevel"/>
    <w:tmpl w:val="9C527E6A"/>
    <w:lvl w:ilvl="0" w:tplc="21A6230A">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1AA0D43"/>
    <w:multiLevelType w:val="hybridMultilevel"/>
    <w:tmpl w:val="2EDE5180"/>
    <w:lvl w:ilvl="0" w:tplc="43C2F776">
      <w:start w:val="1"/>
      <w:numFmt w:val="bullet"/>
      <w:lvlText w:val="-"/>
      <w:lvlJc w:val="left"/>
      <w:pPr>
        <w:ind w:left="1080" w:hanging="360"/>
      </w:pPr>
      <w:rPr>
        <w:rFonts w:ascii="Times New Roman" w:eastAsia="MS Mincho"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33D5E2C"/>
    <w:multiLevelType w:val="hybridMultilevel"/>
    <w:tmpl w:val="C67657D2"/>
    <w:lvl w:ilvl="0" w:tplc="9D5A3620">
      <w:start w:val="4"/>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2D27B5"/>
    <w:multiLevelType w:val="hybridMultilevel"/>
    <w:tmpl w:val="FEB40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E700F"/>
    <w:multiLevelType w:val="hybridMultilevel"/>
    <w:tmpl w:val="DD803238"/>
    <w:lvl w:ilvl="0" w:tplc="104692E4">
      <w:start w:val="1"/>
      <w:numFmt w:val="upperRoman"/>
      <w:lvlText w:val="%1."/>
      <w:lvlJc w:val="left"/>
      <w:pPr>
        <w:ind w:left="780" w:hanging="720"/>
      </w:pPr>
      <w:rPr>
        <w:rFonts w:hint="default"/>
      </w:rPr>
    </w:lvl>
    <w:lvl w:ilvl="1" w:tplc="042A0019" w:tentative="1">
      <w:start w:val="1"/>
      <w:numFmt w:val="lowerLetter"/>
      <w:lvlText w:val="%2."/>
      <w:lvlJc w:val="left"/>
      <w:pPr>
        <w:ind w:left="1140" w:hanging="360"/>
      </w:pPr>
    </w:lvl>
    <w:lvl w:ilvl="2" w:tplc="042A001B" w:tentative="1">
      <w:start w:val="1"/>
      <w:numFmt w:val="lowerRoman"/>
      <w:lvlText w:val="%3."/>
      <w:lvlJc w:val="right"/>
      <w:pPr>
        <w:ind w:left="1860" w:hanging="180"/>
      </w:pPr>
    </w:lvl>
    <w:lvl w:ilvl="3" w:tplc="042A000F" w:tentative="1">
      <w:start w:val="1"/>
      <w:numFmt w:val="decimal"/>
      <w:lvlText w:val="%4."/>
      <w:lvlJc w:val="left"/>
      <w:pPr>
        <w:ind w:left="2580" w:hanging="360"/>
      </w:pPr>
    </w:lvl>
    <w:lvl w:ilvl="4" w:tplc="042A0019" w:tentative="1">
      <w:start w:val="1"/>
      <w:numFmt w:val="lowerLetter"/>
      <w:lvlText w:val="%5."/>
      <w:lvlJc w:val="left"/>
      <w:pPr>
        <w:ind w:left="3300" w:hanging="360"/>
      </w:pPr>
    </w:lvl>
    <w:lvl w:ilvl="5" w:tplc="042A001B" w:tentative="1">
      <w:start w:val="1"/>
      <w:numFmt w:val="lowerRoman"/>
      <w:lvlText w:val="%6."/>
      <w:lvlJc w:val="right"/>
      <w:pPr>
        <w:ind w:left="4020" w:hanging="180"/>
      </w:pPr>
    </w:lvl>
    <w:lvl w:ilvl="6" w:tplc="042A000F" w:tentative="1">
      <w:start w:val="1"/>
      <w:numFmt w:val="decimal"/>
      <w:lvlText w:val="%7."/>
      <w:lvlJc w:val="left"/>
      <w:pPr>
        <w:ind w:left="4740" w:hanging="360"/>
      </w:pPr>
    </w:lvl>
    <w:lvl w:ilvl="7" w:tplc="042A0019" w:tentative="1">
      <w:start w:val="1"/>
      <w:numFmt w:val="lowerLetter"/>
      <w:lvlText w:val="%8."/>
      <w:lvlJc w:val="left"/>
      <w:pPr>
        <w:ind w:left="5460" w:hanging="360"/>
      </w:pPr>
    </w:lvl>
    <w:lvl w:ilvl="8" w:tplc="042A001B" w:tentative="1">
      <w:start w:val="1"/>
      <w:numFmt w:val="lowerRoman"/>
      <w:lvlText w:val="%9."/>
      <w:lvlJc w:val="right"/>
      <w:pPr>
        <w:ind w:left="6180" w:hanging="180"/>
      </w:pPr>
    </w:lvl>
  </w:abstractNum>
  <w:abstractNum w:abstractNumId="32" w15:restartNumberingAfterBreak="0">
    <w:nsid w:val="6E8B1A32"/>
    <w:multiLevelType w:val="hybridMultilevel"/>
    <w:tmpl w:val="D56644C8"/>
    <w:lvl w:ilvl="0" w:tplc="D22440A2">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6F770A65"/>
    <w:multiLevelType w:val="hybridMultilevel"/>
    <w:tmpl w:val="FD72C926"/>
    <w:lvl w:ilvl="0" w:tplc="62B8A066">
      <w:start w:val="1"/>
      <w:numFmt w:val="decimal"/>
      <w:lvlText w:val="%1."/>
      <w:lvlJc w:val="left"/>
      <w:pPr>
        <w:ind w:left="6120" w:hanging="360"/>
      </w:pPr>
      <w:rPr>
        <w:rFonts w:hint="default"/>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 w15:restartNumberingAfterBreak="0">
    <w:nsid w:val="72D23B22"/>
    <w:multiLevelType w:val="hybridMultilevel"/>
    <w:tmpl w:val="7B96AE98"/>
    <w:lvl w:ilvl="0" w:tplc="4C96AE70">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53A0E5A"/>
    <w:multiLevelType w:val="hybridMultilevel"/>
    <w:tmpl w:val="4D2CEB4C"/>
    <w:lvl w:ilvl="0" w:tplc="FE688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FE585B"/>
    <w:multiLevelType w:val="hybridMultilevel"/>
    <w:tmpl w:val="25E2D864"/>
    <w:lvl w:ilvl="0" w:tplc="06B6D3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67AEC"/>
    <w:multiLevelType w:val="hybridMultilevel"/>
    <w:tmpl w:val="0BEA5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B45AEC"/>
    <w:multiLevelType w:val="hybridMultilevel"/>
    <w:tmpl w:val="34F038A2"/>
    <w:lvl w:ilvl="0" w:tplc="5462B1DE">
      <w:start w:val="9"/>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9" w15:restartNumberingAfterBreak="0">
    <w:nsid w:val="7DF45DFF"/>
    <w:multiLevelType w:val="hybridMultilevel"/>
    <w:tmpl w:val="B0FC275A"/>
    <w:lvl w:ilvl="0" w:tplc="2C92640E">
      <w:start w:val="1"/>
      <w:numFmt w:val="decimal"/>
      <w:lvlText w:val="%1."/>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300F396">
      <w:start w:val="1"/>
      <w:numFmt w:val="lowerLetter"/>
      <w:lvlText w:val="%2"/>
      <w:lvlJc w:val="left"/>
      <w:pPr>
        <w:ind w:left="16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BCADA4A">
      <w:start w:val="1"/>
      <w:numFmt w:val="lowerRoman"/>
      <w:lvlText w:val="%3"/>
      <w:lvlJc w:val="left"/>
      <w:pPr>
        <w:ind w:left="23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63E95E0">
      <w:start w:val="1"/>
      <w:numFmt w:val="decimal"/>
      <w:lvlText w:val="%4"/>
      <w:lvlJc w:val="left"/>
      <w:pPr>
        <w:ind w:left="30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F6497B6">
      <w:start w:val="1"/>
      <w:numFmt w:val="lowerLetter"/>
      <w:lvlText w:val="%5"/>
      <w:lvlJc w:val="left"/>
      <w:pPr>
        <w:ind w:left="38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62A57EA">
      <w:start w:val="1"/>
      <w:numFmt w:val="lowerRoman"/>
      <w:lvlText w:val="%6"/>
      <w:lvlJc w:val="left"/>
      <w:pPr>
        <w:ind w:left="452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0DAA294">
      <w:start w:val="1"/>
      <w:numFmt w:val="decimal"/>
      <w:lvlText w:val="%7"/>
      <w:lvlJc w:val="left"/>
      <w:pPr>
        <w:ind w:left="524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8DCD30C">
      <w:start w:val="1"/>
      <w:numFmt w:val="lowerLetter"/>
      <w:lvlText w:val="%8"/>
      <w:lvlJc w:val="left"/>
      <w:pPr>
        <w:ind w:left="596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8E2DF18">
      <w:start w:val="1"/>
      <w:numFmt w:val="lowerRoman"/>
      <w:lvlText w:val="%9"/>
      <w:lvlJc w:val="left"/>
      <w:pPr>
        <w:ind w:left="668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15:restartNumberingAfterBreak="0">
    <w:nsid w:val="7DF57FF6"/>
    <w:multiLevelType w:val="hybridMultilevel"/>
    <w:tmpl w:val="BF54B4BC"/>
    <w:lvl w:ilvl="0" w:tplc="13749D90">
      <w:start w:val="1"/>
      <w:numFmt w:val="bullet"/>
      <w:lvlText w:val="-"/>
      <w:lvlJc w:val="left"/>
      <w:pPr>
        <w:ind w:left="7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1DC6440">
      <w:start w:val="1"/>
      <w:numFmt w:val="bullet"/>
      <w:lvlText w:val="o"/>
      <w:lvlJc w:val="left"/>
      <w:pPr>
        <w:ind w:left="16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332F56E">
      <w:start w:val="1"/>
      <w:numFmt w:val="bullet"/>
      <w:lvlText w:val="▪"/>
      <w:lvlJc w:val="left"/>
      <w:pPr>
        <w:ind w:left="23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8C6A04">
      <w:start w:val="1"/>
      <w:numFmt w:val="bullet"/>
      <w:lvlText w:val="•"/>
      <w:lvlJc w:val="left"/>
      <w:pPr>
        <w:ind w:left="31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2DE8942">
      <w:start w:val="1"/>
      <w:numFmt w:val="bullet"/>
      <w:lvlText w:val="o"/>
      <w:lvlJc w:val="left"/>
      <w:pPr>
        <w:ind w:left="382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ABC3096">
      <w:start w:val="1"/>
      <w:numFmt w:val="bullet"/>
      <w:lvlText w:val="▪"/>
      <w:lvlJc w:val="left"/>
      <w:pPr>
        <w:ind w:left="454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AAA97B6">
      <w:start w:val="1"/>
      <w:numFmt w:val="bullet"/>
      <w:lvlText w:val="•"/>
      <w:lvlJc w:val="left"/>
      <w:pPr>
        <w:ind w:left="526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6C0DB80">
      <w:start w:val="1"/>
      <w:numFmt w:val="bullet"/>
      <w:lvlText w:val="o"/>
      <w:lvlJc w:val="left"/>
      <w:pPr>
        <w:ind w:left="598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9B294B0">
      <w:start w:val="1"/>
      <w:numFmt w:val="bullet"/>
      <w:lvlText w:val="▪"/>
      <w:lvlJc w:val="left"/>
      <w:pPr>
        <w:ind w:left="670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15:restartNumberingAfterBreak="0">
    <w:nsid w:val="7EE914DB"/>
    <w:multiLevelType w:val="hybridMultilevel"/>
    <w:tmpl w:val="AA144884"/>
    <w:lvl w:ilvl="0" w:tplc="6B7CD178">
      <w:start w:val="1"/>
      <w:numFmt w:val="bullet"/>
      <w:lvlText w:val="-"/>
      <w:lvlJc w:val="left"/>
      <w:pPr>
        <w:ind w:left="2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30829EA">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EE8EB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FEB2E4">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30C7EE">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5087C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4E9404">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5E68C1A">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12E532">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F692664"/>
    <w:multiLevelType w:val="hybridMultilevel"/>
    <w:tmpl w:val="D1645ED6"/>
    <w:lvl w:ilvl="0" w:tplc="F3EC473A">
      <w:start w:val="9"/>
      <w:numFmt w:val="bullet"/>
      <w:lvlText w:val="-"/>
      <w:lvlJc w:val="left"/>
      <w:pPr>
        <w:ind w:left="927" w:hanging="360"/>
      </w:pPr>
      <w:rPr>
        <w:rFonts w:ascii="Times New Roman" w:eastAsia="MS Mincho"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3" w15:restartNumberingAfterBreak="0">
    <w:nsid w:val="7FD4320D"/>
    <w:multiLevelType w:val="hybridMultilevel"/>
    <w:tmpl w:val="97E8435A"/>
    <w:lvl w:ilvl="0" w:tplc="61CE83A4">
      <w:start w:val="1"/>
      <w:numFmt w:val="bullet"/>
      <w:lvlText w:val="-"/>
      <w:lvlJc w:val="left"/>
      <w:pPr>
        <w:ind w:left="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A6945A">
      <w:start w:val="1"/>
      <w:numFmt w:val="bullet"/>
      <w:lvlText w:val="o"/>
      <w:lvlJc w:val="left"/>
      <w:pPr>
        <w:ind w:left="1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56BB06">
      <w:start w:val="1"/>
      <w:numFmt w:val="bullet"/>
      <w:lvlText w:val="▪"/>
      <w:lvlJc w:val="left"/>
      <w:pPr>
        <w:ind w:left="2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E4F204">
      <w:start w:val="1"/>
      <w:numFmt w:val="bullet"/>
      <w:lvlText w:val="•"/>
      <w:lvlJc w:val="left"/>
      <w:pPr>
        <w:ind w:left="3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2E68A2">
      <w:start w:val="1"/>
      <w:numFmt w:val="bullet"/>
      <w:lvlText w:val="o"/>
      <w:lvlJc w:val="left"/>
      <w:pPr>
        <w:ind w:left="3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DC482A">
      <w:start w:val="1"/>
      <w:numFmt w:val="bullet"/>
      <w:lvlText w:val="▪"/>
      <w:lvlJc w:val="left"/>
      <w:pPr>
        <w:ind w:left="46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FA232E">
      <w:start w:val="1"/>
      <w:numFmt w:val="bullet"/>
      <w:lvlText w:val="•"/>
      <w:lvlJc w:val="left"/>
      <w:pPr>
        <w:ind w:left="54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86A4F50">
      <w:start w:val="1"/>
      <w:numFmt w:val="bullet"/>
      <w:lvlText w:val="o"/>
      <w:lvlJc w:val="left"/>
      <w:pPr>
        <w:ind w:left="6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50CB720">
      <w:start w:val="1"/>
      <w:numFmt w:val="bullet"/>
      <w:lvlText w:val="▪"/>
      <w:lvlJc w:val="left"/>
      <w:pPr>
        <w:ind w:left="6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694964676">
    <w:abstractNumId w:val="35"/>
  </w:num>
  <w:num w:numId="2" w16cid:durableId="770391834">
    <w:abstractNumId w:val="28"/>
  </w:num>
  <w:num w:numId="3" w16cid:durableId="158158585">
    <w:abstractNumId w:val="20"/>
  </w:num>
  <w:num w:numId="4" w16cid:durableId="156001695">
    <w:abstractNumId w:val="10"/>
  </w:num>
  <w:num w:numId="5" w16cid:durableId="1843230902">
    <w:abstractNumId w:val="26"/>
  </w:num>
  <w:num w:numId="6" w16cid:durableId="1153595663">
    <w:abstractNumId w:val="15"/>
  </w:num>
  <w:num w:numId="7" w16cid:durableId="1192256645">
    <w:abstractNumId w:val="7"/>
  </w:num>
  <w:num w:numId="8" w16cid:durableId="1269973478">
    <w:abstractNumId w:val="22"/>
  </w:num>
  <w:num w:numId="9" w16cid:durableId="1239242365">
    <w:abstractNumId w:val="38"/>
  </w:num>
  <w:num w:numId="10" w16cid:durableId="786895313">
    <w:abstractNumId w:val="42"/>
  </w:num>
  <w:num w:numId="11" w16cid:durableId="323240957">
    <w:abstractNumId w:val="29"/>
  </w:num>
  <w:num w:numId="12" w16cid:durableId="948664391">
    <w:abstractNumId w:val="5"/>
  </w:num>
  <w:num w:numId="13" w16cid:durableId="1332030614">
    <w:abstractNumId w:val="36"/>
  </w:num>
  <w:num w:numId="14" w16cid:durableId="1183014927">
    <w:abstractNumId w:val="30"/>
  </w:num>
  <w:num w:numId="15" w16cid:durableId="1581601113">
    <w:abstractNumId w:val="11"/>
  </w:num>
  <w:num w:numId="16" w16cid:durableId="910501805">
    <w:abstractNumId w:val="18"/>
  </w:num>
  <w:num w:numId="17" w16cid:durableId="827480554">
    <w:abstractNumId w:val="1"/>
  </w:num>
  <w:num w:numId="18" w16cid:durableId="368536741">
    <w:abstractNumId w:val="16"/>
  </w:num>
  <w:num w:numId="19" w16cid:durableId="710570864">
    <w:abstractNumId w:val="24"/>
  </w:num>
  <w:num w:numId="20" w16cid:durableId="161969117">
    <w:abstractNumId w:val="3"/>
  </w:num>
  <w:num w:numId="21" w16cid:durableId="560553525">
    <w:abstractNumId w:val="23"/>
  </w:num>
  <w:num w:numId="22" w16cid:durableId="1282884354">
    <w:abstractNumId w:val="25"/>
  </w:num>
  <w:num w:numId="23" w16cid:durableId="646277491">
    <w:abstractNumId w:val="31"/>
  </w:num>
  <w:num w:numId="24" w16cid:durableId="1206525069">
    <w:abstractNumId w:val="37"/>
  </w:num>
  <w:num w:numId="25" w16cid:durableId="1271471114">
    <w:abstractNumId w:val="0"/>
  </w:num>
  <w:num w:numId="26" w16cid:durableId="227039968">
    <w:abstractNumId w:val="19"/>
  </w:num>
  <w:num w:numId="27" w16cid:durableId="1061443929">
    <w:abstractNumId w:val="2"/>
  </w:num>
  <w:num w:numId="28" w16cid:durableId="845821800">
    <w:abstractNumId w:val="8"/>
  </w:num>
  <w:num w:numId="29" w16cid:durableId="1999339503">
    <w:abstractNumId w:val="27"/>
  </w:num>
  <w:num w:numId="30" w16cid:durableId="612440314">
    <w:abstractNumId w:val="34"/>
  </w:num>
  <w:num w:numId="31" w16cid:durableId="471409793">
    <w:abstractNumId w:val="14"/>
  </w:num>
  <w:num w:numId="32" w16cid:durableId="2120181470">
    <w:abstractNumId w:val="17"/>
  </w:num>
  <w:num w:numId="33" w16cid:durableId="740060591">
    <w:abstractNumId w:val="9"/>
  </w:num>
  <w:num w:numId="34" w16cid:durableId="1701936492">
    <w:abstractNumId w:val="32"/>
  </w:num>
  <w:num w:numId="35" w16cid:durableId="1351029496">
    <w:abstractNumId w:val="6"/>
  </w:num>
  <w:num w:numId="36" w16cid:durableId="1005353715">
    <w:abstractNumId w:val="33"/>
  </w:num>
  <w:num w:numId="37" w16cid:durableId="1792288397">
    <w:abstractNumId w:val="6"/>
  </w:num>
  <w:num w:numId="38" w16cid:durableId="1491480098">
    <w:abstractNumId w:val="21"/>
  </w:num>
  <w:num w:numId="39" w16cid:durableId="1133790510">
    <w:abstractNumId w:val="4"/>
  </w:num>
  <w:num w:numId="40" w16cid:durableId="1248156565">
    <w:abstractNumId w:val="41"/>
  </w:num>
  <w:num w:numId="41" w16cid:durableId="442262129">
    <w:abstractNumId w:val="43"/>
  </w:num>
  <w:num w:numId="42" w16cid:durableId="590746455">
    <w:abstractNumId w:val="12"/>
  </w:num>
  <w:num w:numId="43" w16cid:durableId="14665824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51534938">
    <w:abstractNumId w:val="40"/>
  </w:num>
  <w:num w:numId="45" w16cid:durableId="193851499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ABB"/>
    <w:rsid w:val="00004356"/>
    <w:rsid w:val="00005309"/>
    <w:rsid w:val="0000534E"/>
    <w:rsid w:val="00005984"/>
    <w:rsid w:val="000069B5"/>
    <w:rsid w:val="00007BF5"/>
    <w:rsid w:val="00010FBB"/>
    <w:rsid w:val="00021E5F"/>
    <w:rsid w:val="00021E77"/>
    <w:rsid w:val="000221E0"/>
    <w:rsid w:val="00022F90"/>
    <w:rsid w:val="0002451A"/>
    <w:rsid w:val="00025DEF"/>
    <w:rsid w:val="00026674"/>
    <w:rsid w:val="00027018"/>
    <w:rsid w:val="000351F9"/>
    <w:rsid w:val="00036936"/>
    <w:rsid w:val="00037B4E"/>
    <w:rsid w:val="00041B8A"/>
    <w:rsid w:val="000427BD"/>
    <w:rsid w:val="000438F5"/>
    <w:rsid w:val="0005052D"/>
    <w:rsid w:val="00050820"/>
    <w:rsid w:val="00051DC9"/>
    <w:rsid w:val="0005215F"/>
    <w:rsid w:val="0005263D"/>
    <w:rsid w:val="000547D4"/>
    <w:rsid w:val="00054DA1"/>
    <w:rsid w:val="00054EE0"/>
    <w:rsid w:val="00054F07"/>
    <w:rsid w:val="00055409"/>
    <w:rsid w:val="0006023F"/>
    <w:rsid w:val="00064145"/>
    <w:rsid w:val="00065BE4"/>
    <w:rsid w:val="00070051"/>
    <w:rsid w:val="00071A68"/>
    <w:rsid w:val="00074029"/>
    <w:rsid w:val="00075564"/>
    <w:rsid w:val="0007558B"/>
    <w:rsid w:val="0007704F"/>
    <w:rsid w:val="00081E4F"/>
    <w:rsid w:val="000841D1"/>
    <w:rsid w:val="000848DB"/>
    <w:rsid w:val="000876A3"/>
    <w:rsid w:val="0009230C"/>
    <w:rsid w:val="00095C35"/>
    <w:rsid w:val="00096799"/>
    <w:rsid w:val="000971CE"/>
    <w:rsid w:val="00097908"/>
    <w:rsid w:val="000B1B4A"/>
    <w:rsid w:val="000B1F4B"/>
    <w:rsid w:val="000B2DCC"/>
    <w:rsid w:val="000B2F19"/>
    <w:rsid w:val="000B5D8F"/>
    <w:rsid w:val="000B720A"/>
    <w:rsid w:val="000B7788"/>
    <w:rsid w:val="000C0072"/>
    <w:rsid w:val="000C1811"/>
    <w:rsid w:val="000C32B5"/>
    <w:rsid w:val="000C407F"/>
    <w:rsid w:val="000C4449"/>
    <w:rsid w:val="000C4E84"/>
    <w:rsid w:val="000C536B"/>
    <w:rsid w:val="000C5460"/>
    <w:rsid w:val="000C6C58"/>
    <w:rsid w:val="000D2128"/>
    <w:rsid w:val="000D7119"/>
    <w:rsid w:val="000D7917"/>
    <w:rsid w:val="000D7970"/>
    <w:rsid w:val="000D7A1E"/>
    <w:rsid w:val="000E07D9"/>
    <w:rsid w:val="000E0A3C"/>
    <w:rsid w:val="000E0C16"/>
    <w:rsid w:val="000E105B"/>
    <w:rsid w:val="000E130F"/>
    <w:rsid w:val="000E1697"/>
    <w:rsid w:val="000E238B"/>
    <w:rsid w:val="000E2433"/>
    <w:rsid w:val="000E2B00"/>
    <w:rsid w:val="000E2B46"/>
    <w:rsid w:val="000E305E"/>
    <w:rsid w:val="000E3A0A"/>
    <w:rsid w:val="000E471D"/>
    <w:rsid w:val="000E4EAE"/>
    <w:rsid w:val="000F0493"/>
    <w:rsid w:val="000F06AA"/>
    <w:rsid w:val="000F1DAD"/>
    <w:rsid w:val="000F2459"/>
    <w:rsid w:val="000F254E"/>
    <w:rsid w:val="000F6646"/>
    <w:rsid w:val="0010017A"/>
    <w:rsid w:val="001053BB"/>
    <w:rsid w:val="00105F19"/>
    <w:rsid w:val="00106256"/>
    <w:rsid w:val="00106984"/>
    <w:rsid w:val="001073CA"/>
    <w:rsid w:val="001075F0"/>
    <w:rsid w:val="00107A9E"/>
    <w:rsid w:val="00107C6C"/>
    <w:rsid w:val="00110B37"/>
    <w:rsid w:val="00111871"/>
    <w:rsid w:val="00111C77"/>
    <w:rsid w:val="00116E4B"/>
    <w:rsid w:val="00117D40"/>
    <w:rsid w:val="0012395B"/>
    <w:rsid w:val="0012418A"/>
    <w:rsid w:val="00127219"/>
    <w:rsid w:val="0013070A"/>
    <w:rsid w:val="00130B1E"/>
    <w:rsid w:val="00131101"/>
    <w:rsid w:val="00131ADC"/>
    <w:rsid w:val="001342F5"/>
    <w:rsid w:val="00137338"/>
    <w:rsid w:val="00143018"/>
    <w:rsid w:val="0015016E"/>
    <w:rsid w:val="001505AB"/>
    <w:rsid w:val="00151142"/>
    <w:rsid w:val="001511F0"/>
    <w:rsid w:val="0015138A"/>
    <w:rsid w:val="00152DBB"/>
    <w:rsid w:val="001532AC"/>
    <w:rsid w:val="001638D5"/>
    <w:rsid w:val="001744F2"/>
    <w:rsid w:val="0017715D"/>
    <w:rsid w:val="00177203"/>
    <w:rsid w:val="00184C58"/>
    <w:rsid w:val="001906FC"/>
    <w:rsid w:val="00192699"/>
    <w:rsid w:val="00194730"/>
    <w:rsid w:val="00194BB0"/>
    <w:rsid w:val="00195108"/>
    <w:rsid w:val="00196CB2"/>
    <w:rsid w:val="001A0EBC"/>
    <w:rsid w:val="001A3738"/>
    <w:rsid w:val="001A3D96"/>
    <w:rsid w:val="001A3F71"/>
    <w:rsid w:val="001A4023"/>
    <w:rsid w:val="001A42FD"/>
    <w:rsid w:val="001A4550"/>
    <w:rsid w:val="001A6526"/>
    <w:rsid w:val="001A767E"/>
    <w:rsid w:val="001B0716"/>
    <w:rsid w:val="001B1CF4"/>
    <w:rsid w:val="001B1FF7"/>
    <w:rsid w:val="001B34A5"/>
    <w:rsid w:val="001B34B2"/>
    <w:rsid w:val="001C1FEC"/>
    <w:rsid w:val="001C27CF"/>
    <w:rsid w:val="001C5CBC"/>
    <w:rsid w:val="001C5DA3"/>
    <w:rsid w:val="001C5F36"/>
    <w:rsid w:val="001C6810"/>
    <w:rsid w:val="001C69A6"/>
    <w:rsid w:val="001C7015"/>
    <w:rsid w:val="001D2258"/>
    <w:rsid w:val="001D2A8A"/>
    <w:rsid w:val="001D2D10"/>
    <w:rsid w:val="001D3D83"/>
    <w:rsid w:val="001D4CE7"/>
    <w:rsid w:val="001D56B3"/>
    <w:rsid w:val="001D5F0B"/>
    <w:rsid w:val="001D6C31"/>
    <w:rsid w:val="001E000C"/>
    <w:rsid w:val="001E036A"/>
    <w:rsid w:val="001E07D2"/>
    <w:rsid w:val="001E0DC0"/>
    <w:rsid w:val="001E1094"/>
    <w:rsid w:val="001E168C"/>
    <w:rsid w:val="001E2835"/>
    <w:rsid w:val="001E2BCF"/>
    <w:rsid w:val="001E2F91"/>
    <w:rsid w:val="001E3FB5"/>
    <w:rsid w:val="001E5C24"/>
    <w:rsid w:val="001E60CC"/>
    <w:rsid w:val="001E73E6"/>
    <w:rsid w:val="001F0362"/>
    <w:rsid w:val="001F1CE5"/>
    <w:rsid w:val="001F25A7"/>
    <w:rsid w:val="001F27D8"/>
    <w:rsid w:val="001F4BE9"/>
    <w:rsid w:val="001F5697"/>
    <w:rsid w:val="001F5EAC"/>
    <w:rsid w:val="001F6218"/>
    <w:rsid w:val="001F791C"/>
    <w:rsid w:val="001F7E2D"/>
    <w:rsid w:val="002015E6"/>
    <w:rsid w:val="00202CD5"/>
    <w:rsid w:val="00203BD2"/>
    <w:rsid w:val="00204C15"/>
    <w:rsid w:val="00210138"/>
    <w:rsid w:val="00211940"/>
    <w:rsid w:val="0021228B"/>
    <w:rsid w:val="00212ACA"/>
    <w:rsid w:val="0021495B"/>
    <w:rsid w:val="00214FBA"/>
    <w:rsid w:val="00215E88"/>
    <w:rsid w:val="00223AEF"/>
    <w:rsid w:val="002248F2"/>
    <w:rsid w:val="002249DE"/>
    <w:rsid w:val="00227173"/>
    <w:rsid w:val="0023189E"/>
    <w:rsid w:val="002361FC"/>
    <w:rsid w:val="0023649B"/>
    <w:rsid w:val="002375E5"/>
    <w:rsid w:val="00237F88"/>
    <w:rsid w:val="00240079"/>
    <w:rsid w:val="00240E26"/>
    <w:rsid w:val="00241034"/>
    <w:rsid w:val="00241C9E"/>
    <w:rsid w:val="0024554A"/>
    <w:rsid w:val="0024566B"/>
    <w:rsid w:val="00245D47"/>
    <w:rsid w:val="00246A16"/>
    <w:rsid w:val="002554DC"/>
    <w:rsid w:val="00256421"/>
    <w:rsid w:val="00256CF4"/>
    <w:rsid w:val="00260498"/>
    <w:rsid w:val="00262794"/>
    <w:rsid w:val="00262D8B"/>
    <w:rsid w:val="00263B5D"/>
    <w:rsid w:val="002641AE"/>
    <w:rsid w:val="00264B45"/>
    <w:rsid w:val="00264D31"/>
    <w:rsid w:val="00265199"/>
    <w:rsid w:val="002669D3"/>
    <w:rsid w:val="00271849"/>
    <w:rsid w:val="00272656"/>
    <w:rsid w:val="00272C71"/>
    <w:rsid w:val="00273DDD"/>
    <w:rsid w:val="00275F9D"/>
    <w:rsid w:val="00276ABB"/>
    <w:rsid w:val="002770AE"/>
    <w:rsid w:val="00277F44"/>
    <w:rsid w:val="00282532"/>
    <w:rsid w:val="0028378C"/>
    <w:rsid w:val="00283BD4"/>
    <w:rsid w:val="00283CCD"/>
    <w:rsid w:val="00285548"/>
    <w:rsid w:val="00287A44"/>
    <w:rsid w:val="002900B5"/>
    <w:rsid w:val="00290FA9"/>
    <w:rsid w:val="00292092"/>
    <w:rsid w:val="00293CAC"/>
    <w:rsid w:val="00294094"/>
    <w:rsid w:val="002948F4"/>
    <w:rsid w:val="00294924"/>
    <w:rsid w:val="0029749D"/>
    <w:rsid w:val="002A000E"/>
    <w:rsid w:val="002A0B93"/>
    <w:rsid w:val="002A0BA2"/>
    <w:rsid w:val="002A0F27"/>
    <w:rsid w:val="002A10BF"/>
    <w:rsid w:val="002A1423"/>
    <w:rsid w:val="002A14CC"/>
    <w:rsid w:val="002A21D5"/>
    <w:rsid w:val="002A718B"/>
    <w:rsid w:val="002B2FA0"/>
    <w:rsid w:val="002B5306"/>
    <w:rsid w:val="002B70BA"/>
    <w:rsid w:val="002B79AD"/>
    <w:rsid w:val="002C04C8"/>
    <w:rsid w:val="002C04F6"/>
    <w:rsid w:val="002C1495"/>
    <w:rsid w:val="002C16EE"/>
    <w:rsid w:val="002C209A"/>
    <w:rsid w:val="002C24F1"/>
    <w:rsid w:val="002C2F7E"/>
    <w:rsid w:val="002C43E2"/>
    <w:rsid w:val="002C4867"/>
    <w:rsid w:val="002C584F"/>
    <w:rsid w:val="002C5934"/>
    <w:rsid w:val="002C63D7"/>
    <w:rsid w:val="002C73E8"/>
    <w:rsid w:val="002D1362"/>
    <w:rsid w:val="002D201F"/>
    <w:rsid w:val="002D38D0"/>
    <w:rsid w:val="002E1E33"/>
    <w:rsid w:val="002E3994"/>
    <w:rsid w:val="002E4580"/>
    <w:rsid w:val="002E538D"/>
    <w:rsid w:val="002E5F7A"/>
    <w:rsid w:val="002E6815"/>
    <w:rsid w:val="002E7468"/>
    <w:rsid w:val="002F113B"/>
    <w:rsid w:val="002F1D9C"/>
    <w:rsid w:val="002F33EC"/>
    <w:rsid w:val="002F3C47"/>
    <w:rsid w:val="002F3EB9"/>
    <w:rsid w:val="002F57EA"/>
    <w:rsid w:val="002F649C"/>
    <w:rsid w:val="002F70F6"/>
    <w:rsid w:val="0030255A"/>
    <w:rsid w:val="00303C25"/>
    <w:rsid w:val="00306319"/>
    <w:rsid w:val="0030672E"/>
    <w:rsid w:val="003073F1"/>
    <w:rsid w:val="00310C92"/>
    <w:rsid w:val="00310E5A"/>
    <w:rsid w:val="0031265A"/>
    <w:rsid w:val="003128F6"/>
    <w:rsid w:val="003130D2"/>
    <w:rsid w:val="00313B7C"/>
    <w:rsid w:val="0031521D"/>
    <w:rsid w:val="003160C0"/>
    <w:rsid w:val="00321CA2"/>
    <w:rsid w:val="00322C17"/>
    <w:rsid w:val="00323648"/>
    <w:rsid w:val="003261C8"/>
    <w:rsid w:val="00326264"/>
    <w:rsid w:val="00327D04"/>
    <w:rsid w:val="003311D5"/>
    <w:rsid w:val="00331E8F"/>
    <w:rsid w:val="00332482"/>
    <w:rsid w:val="0033342E"/>
    <w:rsid w:val="00333827"/>
    <w:rsid w:val="00334202"/>
    <w:rsid w:val="0033424C"/>
    <w:rsid w:val="00335EB6"/>
    <w:rsid w:val="00335EF4"/>
    <w:rsid w:val="00337180"/>
    <w:rsid w:val="00342D61"/>
    <w:rsid w:val="00343389"/>
    <w:rsid w:val="00343431"/>
    <w:rsid w:val="003444F5"/>
    <w:rsid w:val="0034456B"/>
    <w:rsid w:val="00344BDC"/>
    <w:rsid w:val="00347180"/>
    <w:rsid w:val="00347EF0"/>
    <w:rsid w:val="0035167B"/>
    <w:rsid w:val="00352CB0"/>
    <w:rsid w:val="003530F8"/>
    <w:rsid w:val="003531F3"/>
    <w:rsid w:val="003559B5"/>
    <w:rsid w:val="00355AFB"/>
    <w:rsid w:val="00357CD1"/>
    <w:rsid w:val="00361B7F"/>
    <w:rsid w:val="00361EB6"/>
    <w:rsid w:val="00362560"/>
    <w:rsid w:val="003639E1"/>
    <w:rsid w:val="00365C1B"/>
    <w:rsid w:val="00367F34"/>
    <w:rsid w:val="003738F0"/>
    <w:rsid w:val="00375E87"/>
    <w:rsid w:val="003760A6"/>
    <w:rsid w:val="003770EC"/>
    <w:rsid w:val="00377A3C"/>
    <w:rsid w:val="003806A4"/>
    <w:rsid w:val="0038380A"/>
    <w:rsid w:val="00384BAA"/>
    <w:rsid w:val="0038558B"/>
    <w:rsid w:val="00386BE3"/>
    <w:rsid w:val="003871E3"/>
    <w:rsid w:val="00387A72"/>
    <w:rsid w:val="00390573"/>
    <w:rsid w:val="003925FA"/>
    <w:rsid w:val="00395188"/>
    <w:rsid w:val="003969E7"/>
    <w:rsid w:val="00397A64"/>
    <w:rsid w:val="003A0F9A"/>
    <w:rsid w:val="003A3144"/>
    <w:rsid w:val="003A4663"/>
    <w:rsid w:val="003B347F"/>
    <w:rsid w:val="003B4328"/>
    <w:rsid w:val="003B6FB8"/>
    <w:rsid w:val="003C0131"/>
    <w:rsid w:val="003C049B"/>
    <w:rsid w:val="003C1306"/>
    <w:rsid w:val="003C1469"/>
    <w:rsid w:val="003C16AD"/>
    <w:rsid w:val="003C6179"/>
    <w:rsid w:val="003C64D4"/>
    <w:rsid w:val="003C79C3"/>
    <w:rsid w:val="003D3DED"/>
    <w:rsid w:val="003D3E3C"/>
    <w:rsid w:val="003D40AC"/>
    <w:rsid w:val="003D4669"/>
    <w:rsid w:val="003D769A"/>
    <w:rsid w:val="003E07BA"/>
    <w:rsid w:val="003E3BE6"/>
    <w:rsid w:val="003E5517"/>
    <w:rsid w:val="003E5F75"/>
    <w:rsid w:val="003E68C4"/>
    <w:rsid w:val="003F2D08"/>
    <w:rsid w:val="003F34B2"/>
    <w:rsid w:val="003F6877"/>
    <w:rsid w:val="00401892"/>
    <w:rsid w:val="004037B7"/>
    <w:rsid w:val="00403B0A"/>
    <w:rsid w:val="00405A4E"/>
    <w:rsid w:val="004100FB"/>
    <w:rsid w:val="00411827"/>
    <w:rsid w:val="00414481"/>
    <w:rsid w:val="00415281"/>
    <w:rsid w:val="00415E64"/>
    <w:rsid w:val="004168D1"/>
    <w:rsid w:val="00416C1E"/>
    <w:rsid w:val="00417A41"/>
    <w:rsid w:val="00420533"/>
    <w:rsid w:val="004243C7"/>
    <w:rsid w:val="00424727"/>
    <w:rsid w:val="00425708"/>
    <w:rsid w:val="004257FB"/>
    <w:rsid w:val="0043014B"/>
    <w:rsid w:val="004302EC"/>
    <w:rsid w:val="004305A1"/>
    <w:rsid w:val="00430A54"/>
    <w:rsid w:val="00432B0B"/>
    <w:rsid w:val="00432B9A"/>
    <w:rsid w:val="00433CEB"/>
    <w:rsid w:val="004403EC"/>
    <w:rsid w:val="00440CB1"/>
    <w:rsid w:val="00441682"/>
    <w:rsid w:val="004431F4"/>
    <w:rsid w:val="00443553"/>
    <w:rsid w:val="00443D9E"/>
    <w:rsid w:val="00444413"/>
    <w:rsid w:val="00444E8A"/>
    <w:rsid w:val="004454DC"/>
    <w:rsid w:val="00446016"/>
    <w:rsid w:val="00447216"/>
    <w:rsid w:val="0045060B"/>
    <w:rsid w:val="00450DB1"/>
    <w:rsid w:val="00450FE2"/>
    <w:rsid w:val="004513C3"/>
    <w:rsid w:val="00455F9B"/>
    <w:rsid w:val="004613A1"/>
    <w:rsid w:val="00466049"/>
    <w:rsid w:val="00467D33"/>
    <w:rsid w:val="00473230"/>
    <w:rsid w:val="00473961"/>
    <w:rsid w:val="004750A7"/>
    <w:rsid w:val="00475478"/>
    <w:rsid w:val="004757C4"/>
    <w:rsid w:val="004761A3"/>
    <w:rsid w:val="0047740B"/>
    <w:rsid w:val="00481B8F"/>
    <w:rsid w:val="004833E6"/>
    <w:rsid w:val="004837A2"/>
    <w:rsid w:val="004845D3"/>
    <w:rsid w:val="004877E3"/>
    <w:rsid w:val="00491A0D"/>
    <w:rsid w:val="004939EA"/>
    <w:rsid w:val="004945A8"/>
    <w:rsid w:val="004962D4"/>
    <w:rsid w:val="004976D8"/>
    <w:rsid w:val="004A0CE3"/>
    <w:rsid w:val="004A1D49"/>
    <w:rsid w:val="004A326D"/>
    <w:rsid w:val="004A35FB"/>
    <w:rsid w:val="004A4BA5"/>
    <w:rsid w:val="004A6E5A"/>
    <w:rsid w:val="004A70D3"/>
    <w:rsid w:val="004B23CD"/>
    <w:rsid w:val="004B335E"/>
    <w:rsid w:val="004B37C8"/>
    <w:rsid w:val="004B3828"/>
    <w:rsid w:val="004B48C2"/>
    <w:rsid w:val="004B5496"/>
    <w:rsid w:val="004B5BB9"/>
    <w:rsid w:val="004B67B6"/>
    <w:rsid w:val="004C23C1"/>
    <w:rsid w:val="004C3803"/>
    <w:rsid w:val="004C5AC1"/>
    <w:rsid w:val="004C69D2"/>
    <w:rsid w:val="004C73DF"/>
    <w:rsid w:val="004C7F3E"/>
    <w:rsid w:val="004D03C3"/>
    <w:rsid w:val="004D10B4"/>
    <w:rsid w:val="004D57DC"/>
    <w:rsid w:val="004E0B31"/>
    <w:rsid w:val="004E1F7B"/>
    <w:rsid w:val="004E2691"/>
    <w:rsid w:val="004E33BA"/>
    <w:rsid w:val="004E48A1"/>
    <w:rsid w:val="004F016F"/>
    <w:rsid w:val="004F028E"/>
    <w:rsid w:val="004F02AE"/>
    <w:rsid w:val="004F1958"/>
    <w:rsid w:val="004F3A08"/>
    <w:rsid w:val="004F42E1"/>
    <w:rsid w:val="004F796D"/>
    <w:rsid w:val="00501FBF"/>
    <w:rsid w:val="00503B3B"/>
    <w:rsid w:val="00503C7B"/>
    <w:rsid w:val="00504386"/>
    <w:rsid w:val="005046D5"/>
    <w:rsid w:val="00505C54"/>
    <w:rsid w:val="005064E9"/>
    <w:rsid w:val="00506B9C"/>
    <w:rsid w:val="00507A5E"/>
    <w:rsid w:val="0051257A"/>
    <w:rsid w:val="005150BB"/>
    <w:rsid w:val="00515E78"/>
    <w:rsid w:val="00516D11"/>
    <w:rsid w:val="0052074E"/>
    <w:rsid w:val="00521B8A"/>
    <w:rsid w:val="00521F75"/>
    <w:rsid w:val="00522E43"/>
    <w:rsid w:val="00525EB9"/>
    <w:rsid w:val="0053217C"/>
    <w:rsid w:val="00532E46"/>
    <w:rsid w:val="00532F3C"/>
    <w:rsid w:val="00532FF6"/>
    <w:rsid w:val="00534007"/>
    <w:rsid w:val="00535F7E"/>
    <w:rsid w:val="0054220D"/>
    <w:rsid w:val="00542319"/>
    <w:rsid w:val="00543AC0"/>
    <w:rsid w:val="0054439C"/>
    <w:rsid w:val="00544FA4"/>
    <w:rsid w:val="00546DD0"/>
    <w:rsid w:val="005512F4"/>
    <w:rsid w:val="00551EAD"/>
    <w:rsid w:val="005525DD"/>
    <w:rsid w:val="00553318"/>
    <w:rsid w:val="00557FEB"/>
    <w:rsid w:val="0056055A"/>
    <w:rsid w:val="005607AF"/>
    <w:rsid w:val="00562D37"/>
    <w:rsid w:val="00564009"/>
    <w:rsid w:val="00565257"/>
    <w:rsid w:val="00565EFE"/>
    <w:rsid w:val="005663A1"/>
    <w:rsid w:val="0056756E"/>
    <w:rsid w:val="0057103D"/>
    <w:rsid w:val="0057167F"/>
    <w:rsid w:val="00572751"/>
    <w:rsid w:val="00573868"/>
    <w:rsid w:val="005761ED"/>
    <w:rsid w:val="0057697D"/>
    <w:rsid w:val="00577A35"/>
    <w:rsid w:val="00581C8A"/>
    <w:rsid w:val="00581D6B"/>
    <w:rsid w:val="00583498"/>
    <w:rsid w:val="00583F54"/>
    <w:rsid w:val="005845E6"/>
    <w:rsid w:val="00584961"/>
    <w:rsid w:val="00585CF4"/>
    <w:rsid w:val="00586051"/>
    <w:rsid w:val="005868D7"/>
    <w:rsid w:val="00590D91"/>
    <w:rsid w:val="005958A0"/>
    <w:rsid w:val="005A019F"/>
    <w:rsid w:val="005A075C"/>
    <w:rsid w:val="005A0C2E"/>
    <w:rsid w:val="005A1385"/>
    <w:rsid w:val="005A16F1"/>
    <w:rsid w:val="005A4724"/>
    <w:rsid w:val="005B1344"/>
    <w:rsid w:val="005B1492"/>
    <w:rsid w:val="005B2193"/>
    <w:rsid w:val="005B4260"/>
    <w:rsid w:val="005B6BC6"/>
    <w:rsid w:val="005C074C"/>
    <w:rsid w:val="005C6F1B"/>
    <w:rsid w:val="005D418A"/>
    <w:rsid w:val="005E152E"/>
    <w:rsid w:val="005E1E2C"/>
    <w:rsid w:val="005E2261"/>
    <w:rsid w:val="005E5C55"/>
    <w:rsid w:val="005E6413"/>
    <w:rsid w:val="005E7A9A"/>
    <w:rsid w:val="005E7B65"/>
    <w:rsid w:val="005F0C8D"/>
    <w:rsid w:val="005F13A4"/>
    <w:rsid w:val="005F20F1"/>
    <w:rsid w:val="005F4E6F"/>
    <w:rsid w:val="005F623D"/>
    <w:rsid w:val="0060228D"/>
    <w:rsid w:val="0060383C"/>
    <w:rsid w:val="00603EB9"/>
    <w:rsid w:val="00604134"/>
    <w:rsid w:val="0061098E"/>
    <w:rsid w:val="00613FB3"/>
    <w:rsid w:val="00616F73"/>
    <w:rsid w:val="00617743"/>
    <w:rsid w:val="00621E7A"/>
    <w:rsid w:val="00624392"/>
    <w:rsid w:val="006255E5"/>
    <w:rsid w:val="00625BC0"/>
    <w:rsid w:val="006263B6"/>
    <w:rsid w:val="00627700"/>
    <w:rsid w:val="00627DA1"/>
    <w:rsid w:val="006316B8"/>
    <w:rsid w:val="00631E37"/>
    <w:rsid w:val="00631E50"/>
    <w:rsid w:val="00633C01"/>
    <w:rsid w:val="0063459E"/>
    <w:rsid w:val="00634ADE"/>
    <w:rsid w:val="00635451"/>
    <w:rsid w:val="00636936"/>
    <w:rsid w:val="00636E29"/>
    <w:rsid w:val="00642970"/>
    <w:rsid w:val="006439A3"/>
    <w:rsid w:val="00644BFB"/>
    <w:rsid w:val="0064635C"/>
    <w:rsid w:val="0065143E"/>
    <w:rsid w:val="00651746"/>
    <w:rsid w:val="00651FF0"/>
    <w:rsid w:val="00652622"/>
    <w:rsid w:val="006531E8"/>
    <w:rsid w:val="00654324"/>
    <w:rsid w:val="00657042"/>
    <w:rsid w:val="00657A87"/>
    <w:rsid w:val="00661566"/>
    <w:rsid w:val="0066170A"/>
    <w:rsid w:val="00661BAD"/>
    <w:rsid w:val="00663F12"/>
    <w:rsid w:val="00664D41"/>
    <w:rsid w:val="006654C1"/>
    <w:rsid w:val="006655BD"/>
    <w:rsid w:val="00666663"/>
    <w:rsid w:val="006669B9"/>
    <w:rsid w:val="006678BD"/>
    <w:rsid w:val="00670EB7"/>
    <w:rsid w:val="00672EE1"/>
    <w:rsid w:val="0067557B"/>
    <w:rsid w:val="00675AAF"/>
    <w:rsid w:val="006760BA"/>
    <w:rsid w:val="00676680"/>
    <w:rsid w:val="00677AD8"/>
    <w:rsid w:val="00680163"/>
    <w:rsid w:val="006809E8"/>
    <w:rsid w:val="00680DFB"/>
    <w:rsid w:val="0068131F"/>
    <w:rsid w:val="006829D3"/>
    <w:rsid w:val="00683DD7"/>
    <w:rsid w:val="00683FD4"/>
    <w:rsid w:val="00685DCF"/>
    <w:rsid w:val="00686245"/>
    <w:rsid w:val="006923B5"/>
    <w:rsid w:val="00693277"/>
    <w:rsid w:val="00694DB7"/>
    <w:rsid w:val="0069532F"/>
    <w:rsid w:val="00697060"/>
    <w:rsid w:val="00697212"/>
    <w:rsid w:val="00697355"/>
    <w:rsid w:val="006A1838"/>
    <w:rsid w:val="006A1E56"/>
    <w:rsid w:val="006A2028"/>
    <w:rsid w:val="006A4EEC"/>
    <w:rsid w:val="006A7021"/>
    <w:rsid w:val="006A705E"/>
    <w:rsid w:val="006A7F10"/>
    <w:rsid w:val="006B0358"/>
    <w:rsid w:val="006B10DF"/>
    <w:rsid w:val="006B1BD6"/>
    <w:rsid w:val="006B237A"/>
    <w:rsid w:val="006B2C67"/>
    <w:rsid w:val="006B325E"/>
    <w:rsid w:val="006B6117"/>
    <w:rsid w:val="006B723F"/>
    <w:rsid w:val="006C0EF4"/>
    <w:rsid w:val="006C16D5"/>
    <w:rsid w:val="006C26C3"/>
    <w:rsid w:val="006C3572"/>
    <w:rsid w:val="006C378F"/>
    <w:rsid w:val="006C45D7"/>
    <w:rsid w:val="006C5A5E"/>
    <w:rsid w:val="006C6220"/>
    <w:rsid w:val="006C7C49"/>
    <w:rsid w:val="006D01FC"/>
    <w:rsid w:val="006D0C50"/>
    <w:rsid w:val="006D1EBC"/>
    <w:rsid w:val="006D4622"/>
    <w:rsid w:val="006D4BF4"/>
    <w:rsid w:val="006D5E3B"/>
    <w:rsid w:val="006E14F7"/>
    <w:rsid w:val="006E1CBA"/>
    <w:rsid w:val="006E1E8F"/>
    <w:rsid w:val="006E2E3C"/>
    <w:rsid w:val="006E4435"/>
    <w:rsid w:val="006E446D"/>
    <w:rsid w:val="006E535A"/>
    <w:rsid w:val="006E546B"/>
    <w:rsid w:val="006E6A12"/>
    <w:rsid w:val="006E6BE1"/>
    <w:rsid w:val="006E7DDB"/>
    <w:rsid w:val="006F03B7"/>
    <w:rsid w:val="006F0785"/>
    <w:rsid w:val="006F108D"/>
    <w:rsid w:val="006F1836"/>
    <w:rsid w:val="006F2098"/>
    <w:rsid w:val="006F392D"/>
    <w:rsid w:val="006F3D5B"/>
    <w:rsid w:val="006F4129"/>
    <w:rsid w:val="006F68EF"/>
    <w:rsid w:val="006F71D2"/>
    <w:rsid w:val="006F7FBF"/>
    <w:rsid w:val="007014CF"/>
    <w:rsid w:val="007040C3"/>
    <w:rsid w:val="00707F28"/>
    <w:rsid w:val="007101DF"/>
    <w:rsid w:val="00711BB5"/>
    <w:rsid w:val="00711FEF"/>
    <w:rsid w:val="00713697"/>
    <w:rsid w:val="007145A8"/>
    <w:rsid w:val="0071593D"/>
    <w:rsid w:val="00716872"/>
    <w:rsid w:val="00717A28"/>
    <w:rsid w:val="00720E92"/>
    <w:rsid w:val="007211F4"/>
    <w:rsid w:val="00721A84"/>
    <w:rsid w:val="007250A7"/>
    <w:rsid w:val="007253B5"/>
    <w:rsid w:val="007302B2"/>
    <w:rsid w:val="0073122F"/>
    <w:rsid w:val="00732294"/>
    <w:rsid w:val="00732433"/>
    <w:rsid w:val="00733246"/>
    <w:rsid w:val="00736ADE"/>
    <w:rsid w:val="00742109"/>
    <w:rsid w:val="007425AE"/>
    <w:rsid w:val="00745E2E"/>
    <w:rsid w:val="0074687A"/>
    <w:rsid w:val="007469FF"/>
    <w:rsid w:val="00752180"/>
    <w:rsid w:val="007523B0"/>
    <w:rsid w:val="00753837"/>
    <w:rsid w:val="00753B63"/>
    <w:rsid w:val="00754C97"/>
    <w:rsid w:val="007577A7"/>
    <w:rsid w:val="00757E82"/>
    <w:rsid w:val="007638EA"/>
    <w:rsid w:val="00764224"/>
    <w:rsid w:val="00770C1F"/>
    <w:rsid w:val="00770DFB"/>
    <w:rsid w:val="007733B6"/>
    <w:rsid w:val="00777EB1"/>
    <w:rsid w:val="007829BC"/>
    <w:rsid w:val="007829D1"/>
    <w:rsid w:val="00787256"/>
    <w:rsid w:val="00790AE9"/>
    <w:rsid w:val="00793C8A"/>
    <w:rsid w:val="0079448F"/>
    <w:rsid w:val="007A04B3"/>
    <w:rsid w:val="007A0A35"/>
    <w:rsid w:val="007A3DE3"/>
    <w:rsid w:val="007A4881"/>
    <w:rsid w:val="007A644D"/>
    <w:rsid w:val="007A7FB1"/>
    <w:rsid w:val="007B01D1"/>
    <w:rsid w:val="007B3715"/>
    <w:rsid w:val="007B41FE"/>
    <w:rsid w:val="007B7A42"/>
    <w:rsid w:val="007B7AED"/>
    <w:rsid w:val="007B7C9F"/>
    <w:rsid w:val="007C00A3"/>
    <w:rsid w:val="007C1AF6"/>
    <w:rsid w:val="007C4866"/>
    <w:rsid w:val="007C51B1"/>
    <w:rsid w:val="007C57AC"/>
    <w:rsid w:val="007C580F"/>
    <w:rsid w:val="007C5956"/>
    <w:rsid w:val="007C59E4"/>
    <w:rsid w:val="007C5E40"/>
    <w:rsid w:val="007C6B02"/>
    <w:rsid w:val="007C72C4"/>
    <w:rsid w:val="007D2D7B"/>
    <w:rsid w:val="007D3874"/>
    <w:rsid w:val="007D5273"/>
    <w:rsid w:val="007D770B"/>
    <w:rsid w:val="007E1AB1"/>
    <w:rsid w:val="007E36BD"/>
    <w:rsid w:val="007E467F"/>
    <w:rsid w:val="007E5F29"/>
    <w:rsid w:val="007E7D97"/>
    <w:rsid w:val="007F06B1"/>
    <w:rsid w:val="007F1202"/>
    <w:rsid w:val="007F17A0"/>
    <w:rsid w:val="007F1F55"/>
    <w:rsid w:val="007F3AFC"/>
    <w:rsid w:val="00800FBB"/>
    <w:rsid w:val="008010D6"/>
    <w:rsid w:val="008013D0"/>
    <w:rsid w:val="00803BE9"/>
    <w:rsid w:val="00803CD2"/>
    <w:rsid w:val="0080437B"/>
    <w:rsid w:val="00804DA3"/>
    <w:rsid w:val="00805552"/>
    <w:rsid w:val="00810AEF"/>
    <w:rsid w:val="00811B18"/>
    <w:rsid w:val="00812AF7"/>
    <w:rsid w:val="00812B39"/>
    <w:rsid w:val="00812C7F"/>
    <w:rsid w:val="00812DC4"/>
    <w:rsid w:val="008160A0"/>
    <w:rsid w:val="0081671B"/>
    <w:rsid w:val="0081775D"/>
    <w:rsid w:val="00820CB5"/>
    <w:rsid w:val="008258C0"/>
    <w:rsid w:val="008258DB"/>
    <w:rsid w:val="008265B2"/>
    <w:rsid w:val="00827DBD"/>
    <w:rsid w:val="008332A6"/>
    <w:rsid w:val="008336C1"/>
    <w:rsid w:val="00836C1C"/>
    <w:rsid w:val="00836E65"/>
    <w:rsid w:val="008401A5"/>
    <w:rsid w:val="008429FB"/>
    <w:rsid w:val="00842A95"/>
    <w:rsid w:val="00844D62"/>
    <w:rsid w:val="00845781"/>
    <w:rsid w:val="00845D1F"/>
    <w:rsid w:val="008477E8"/>
    <w:rsid w:val="00847F07"/>
    <w:rsid w:val="008504B0"/>
    <w:rsid w:val="008520ED"/>
    <w:rsid w:val="00853136"/>
    <w:rsid w:val="00854282"/>
    <w:rsid w:val="008563AB"/>
    <w:rsid w:val="00856805"/>
    <w:rsid w:val="008647B2"/>
    <w:rsid w:val="00864D17"/>
    <w:rsid w:val="00870A6B"/>
    <w:rsid w:val="008720EE"/>
    <w:rsid w:val="00874AA7"/>
    <w:rsid w:val="00875148"/>
    <w:rsid w:val="00875E75"/>
    <w:rsid w:val="00876D58"/>
    <w:rsid w:val="0088216B"/>
    <w:rsid w:val="00886672"/>
    <w:rsid w:val="00886F88"/>
    <w:rsid w:val="00887943"/>
    <w:rsid w:val="00890608"/>
    <w:rsid w:val="0089494C"/>
    <w:rsid w:val="0089514D"/>
    <w:rsid w:val="008A12DD"/>
    <w:rsid w:val="008A2947"/>
    <w:rsid w:val="008A7A0E"/>
    <w:rsid w:val="008B194D"/>
    <w:rsid w:val="008B1B02"/>
    <w:rsid w:val="008B2969"/>
    <w:rsid w:val="008B3C29"/>
    <w:rsid w:val="008B5F64"/>
    <w:rsid w:val="008C4C1E"/>
    <w:rsid w:val="008C604B"/>
    <w:rsid w:val="008C6217"/>
    <w:rsid w:val="008C6CA7"/>
    <w:rsid w:val="008C6FC4"/>
    <w:rsid w:val="008C757B"/>
    <w:rsid w:val="008C7E48"/>
    <w:rsid w:val="008D0870"/>
    <w:rsid w:val="008D160F"/>
    <w:rsid w:val="008D19EE"/>
    <w:rsid w:val="008D3CDB"/>
    <w:rsid w:val="008D4D6B"/>
    <w:rsid w:val="008D60B2"/>
    <w:rsid w:val="008D62D1"/>
    <w:rsid w:val="008D62E2"/>
    <w:rsid w:val="008D6345"/>
    <w:rsid w:val="008E14B8"/>
    <w:rsid w:val="008E2655"/>
    <w:rsid w:val="008E27B4"/>
    <w:rsid w:val="008E3CB3"/>
    <w:rsid w:val="008E52E4"/>
    <w:rsid w:val="008E53CE"/>
    <w:rsid w:val="008E649F"/>
    <w:rsid w:val="008E6638"/>
    <w:rsid w:val="008E6CC9"/>
    <w:rsid w:val="008E704E"/>
    <w:rsid w:val="008E7CC5"/>
    <w:rsid w:val="008F10D2"/>
    <w:rsid w:val="008F4873"/>
    <w:rsid w:val="008F5C0E"/>
    <w:rsid w:val="008F5F63"/>
    <w:rsid w:val="008F7225"/>
    <w:rsid w:val="008F7D6D"/>
    <w:rsid w:val="00902255"/>
    <w:rsid w:val="00904401"/>
    <w:rsid w:val="00904B34"/>
    <w:rsid w:val="00907DA3"/>
    <w:rsid w:val="00910683"/>
    <w:rsid w:val="00911715"/>
    <w:rsid w:val="00915CE2"/>
    <w:rsid w:val="00916473"/>
    <w:rsid w:val="00921896"/>
    <w:rsid w:val="00922372"/>
    <w:rsid w:val="00922C31"/>
    <w:rsid w:val="00923A18"/>
    <w:rsid w:val="00924223"/>
    <w:rsid w:val="0092464D"/>
    <w:rsid w:val="00924DE7"/>
    <w:rsid w:val="009262C9"/>
    <w:rsid w:val="00926509"/>
    <w:rsid w:val="009315F7"/>
    <w:rsid w:val="00931912"/>
    <w:rsid w:val="00931DE1"/>
    <w:rsid w:val="00932167"/>
    <w:rsid w:val="009325D0"/>
    <w:rsid w:val="009327D3"/>
    <w:rsid w:val="00935622"/>
    <w:rsid w:val="00936760"/>
    <w:rsid w:val="0094083F"/>
    <w:rsid w:val="009413BD"/>
    <w:rsid w:val="009421E8"/>
    <w:rsid w:val="00942A97"/>
    <w:rsid w:val="00942E26"/>
    <w:rsid w:val="009437AF"/>
    <w:rsid w:val="00947FBE"/>
    <w:rsid w:val="0095258F"/>
    <w:rsid w:val="00952EA8"/>
    <w:rsid w:val="00953827"/>
    <w:rsid w:val="00956686"/>
    <w:rsid w:val="0095712E"/>
    <w:rsid w:val="00957808"/>
    <w:rsid w:val="00961AFB"/>
    <w:rsid w:val="00961F7D"/>
    <w:rsid w:val="00964673"/>
    <w:rsid w:val="00964A05"/>
    <w:rsid w:val="009650BC"/>
    <w:rsid w:val="00965687"/>
    <w:rsid w:val="0096586D"/>
    <w:rsid w:val="00965AD7"/>
    <w:rsid w:val="00966AB7"/>
    <w:rsid w:val="00967C27"/>
    <w:rsid w:val="009702EE"/>
    <w:rsid w:val="00970483"/>
    <w:rsid w:val="00971D4A"/>
    <w:rsid w:val="0097230D"/>
    <w:rsid w:val="00972960"/>
    <w:rsid w:val="00976276"/>
    <w:rsid w:val="00980605"/>
    <w:rsid w:val="009813C8"/>
    <w:rsid w:val="00981D14"/>
    <w:rsid w:val="009825B0"/>
    <w:rsid w:val="0098425D"/>
    <w:rsid w:val="00984D3B"/>
    <w:rsid w:val="009939E3"/>
    <w:rsid w:val="00994AAD"/>
    <w:rsid w:val="009967B3"/>
    <w:rsid w:val="00996EF3"/>
    <w:rsid w:val="0099758B"/>
    <w:rsid w:val="009979BE"/>
    <w:rsid w:val="009A0535"/>
    <w:rsid w:val="009A096C"/>
    <w:rsid w:val="009A15B8"/>
    <w:rsid w:val="009A7E3F"/>
    <w:rsid w:val="009B17C5"/>
    <w:rsid w:val="009B2487"/>
    <w:rsid w:val="009B29A2"/>
    <w:rsid w:val="009B4793"/>
    <w:rsid w:val="009B4BD0"/>
    <w:rsid w:val="009B54D6"/>
    <w:rsid w:val="009B5EFF"/>
    <w:rsid w:val="009B6B58"/>
    <w:rsid w:val="009C0A51"/>
    <w:rsid w:val="009C140C"/>
    <w:rsid w:val="009C20E3"/>
    <w:rsid w:val="009C6CCB"/>
    <w:rsid w:val="009D19B6"/>
    <w:rsid w:val="009D3CAD"/>
    <w:rsid w:val="009D5127"/>
    <w:rsid w:val="009D5CD8"/>
    <w:rsid w:val="009D6419"/>
    <w:rsid w:val="009D657F"/>
    <w:rsid w:val="009D660B"/>
    <w:rsid w:val="009D6BDB"/>
    <w:rsid w:val="009D756C"/>
    <w:rsid w:val="009E0083"/>
    <w:rsid w:val="009E0F51"/>
    <w:rsid w:val="009E133B"/>
    <w:rsid w:val="009E26CD"/>
    <w:rsid w:val="009E33B9"/>
    <w:rsid w:val="009E4A88"/>
    <w:rsid w:val="009E53AC"/>
    <w:rsid w:val="009E6001"/>
    <w:rsid w:val="009E7775"/>
    <w:rsid w:val="009F01E2"/>
    <w:rsid w:val="009F1E04"/>
    <w:rsid w:val="009F2FAF"/>
    <w:rsid w:val="00A024B9"/>
    <w:rsid w:val="00A03A00"/>
    <w:rsid w:val="00A055A7"/>
    <w:rsid w:val="00A123B2"/>
    <w:rsid w:val="00A14FD8"/>
    <w:rsid w:val="00A178D4"/>
    <w:rsid w:val="00A17E3D"/>
    <w:rsid w:val="00A2279D"/>
    <w:rsid w:val="00A22E14"/>
    <w:rsid w:val="00A23AE8"/>
    <w:rsid w:val="00A24C1B"/>
    <w:rsid w:val="00A26E6C"/>
    <w:rsid w:val="00A302C9"/>
    <w:rsid w:val="00A30834"/>
    <w:rsid w:val="00A32C39"/>
    <w:rsid w:val="00A35093"/>
    <w:rsid w:val="00A3569B"/>
    <w:rsid w:val="00A365F2"/>
    <w:rsid w:val="00A4129C"/>
    <w:rsid w:val="00A41B3E"/>
    <w:rsid w:val="00A44459"/>
    <w:rsid w:val="00A4720E"/>
    <w:rsid w:val="00A51049"/>
    <w:rsid w:val="00A51FA2"/>
    <w:rsid w:val="00A52E49"/>
    <w:rsid w:val="00A54939"/>
    <w:rsid w:val="00A55472"/>
    <w:rsid w:val="00A60B66"/>
    <w:rsid w:val="00A658E1"/>
    <w:rsid w:val="00A70E61"/>
    <w:rsid w:val="00A71CB3"/>
    <w:rsid w:val="00A733B4"/>
    <w:rsid w:val="00A73468"/>
    <w:rsid w:val="00A740CD"/>
    <w:rsid w:val="00A74557"/>
    <w:rsid w:val="00A76058"/>
    <w:rsid w:val="00A77146"/>
    <w:rsid w:val="00A771FA"/>
    <w:rsid w:val="00A80767"/>
    <w:rsid w:val="00A82660"/>
    <w:rsid w:val="00A82836"/>
    <w:rsid w:val="00A85971"/>
    <w:rsid w:val="00A85D00"/>
    <w:rsid w:val="00A862B0"/>
    <w:rsid w:val="00A90776"/>
    <w:rsid w:val="00A915A1"/>
    <w:rsid w:val="00A916DB"/>
    <w:rsid w:val="00A91AE6"/>
    <w:rsid w:val="00A929BD"/>
    <w:rsid w:val="00A97012"/>
    <w:rsid w:val="00AA1A59"/>
    <w:rsid w:val="00AA2F06"/>
    <w:rsid w:val="00AA30D9"/>
    <w:rsid w:val="00AA47FC"/>
    <w:rsid w:val="00AA605C"/>
    <w:rsid w:val="00AA68A6"/>
    <w:rsid w:val="00AA76E6"/>
    <w:rsid w:val="00AB2038"/>
    <w:rsid w:val="00AB2C36"/>
    <w:rsid w:val="00AB33E3"/>
    <w:rsid w:val="00AB4597"/>
    <w:rsid w:val="00AB4AC4"/>
    <w:rsid w:val="00AB4E89"/>
    <w:rsid w:val="00AB6903"/>
    <w:rsid w:val="00AB7F49"/>
    <w:rsid w:val="00AC07DD"/>
    <w:rsid w:val="00AC1D9B"/>
    <w:rsid w:val="00AC230A"/>
    <w:rsid w:val="00AC3525"/>
    <w:rsid w:val="00AC4040"/>
    <w:rsid w:val="00AC4C72"/>
    <w:rsid w:val="00AC6F14"/>
    <w:rsid w:val="00AD016F"/>
    <w:rsid w:val="00AD0616"/>
    <w:rsid w:val="00AD28FC"/>
    <w:rsid w:val="00AD2A4C"/>
    <w:rsid w:val="00AD399B"/>
    <w:rsid w:val="00AD43E2"/>
    <w:rsid w:val="00AD46EC"/>
    <w:rsid w:val="00AD4851"/>
    <w:rsid w:val="00AD5C66"/>
    <w:rsid w:val="00AD6F2E"/>
    <w:rsid w:val="00AD7253"/>
    <w:rsid w:val="00AD774A"/>
    <w:rsid w:val="00AE186A"/>
    <w:rsid w:val="00AE19E6"/>
    <w:rsid w:val="00AE1BB7"/>
    <w:rsid w:val="00AE4C0F"/>
    <w:rsid w:val="00AE5EEF"/>
    <w:rsid w:val="00AE6E38"/>
    <w:rsid w:val="00AE73EE"/>
    <w:rsid w:val="00AE7DEA"/>
    <w:rsid w:val="00AF1342"/>
    <w:rsid w:val="00AF1978"/>
    <w:rsid w:val="00AF21E3"/>
    <w:rsid w:val="00AF466B"/>
    <w:rsid w:val="00AF4EAE"/>
    <w:rsid w:val="00B0229C"/>
    <w:rsid w:val="00B042DE"/>
    <w:rsid w:val="00B0464D"/>
    <w:rsid w:val="00B04B51"/>
    <w:rsid w:val="00B05A0B"/>
    <w:rsid w:val="00B06A85"/>
    <w:rsid w:val="00B07D82"/>
    <w:rsid w:val="00B11649"/>
    <w:rsid w:val="00B122CA"/>
    <w:rsid w:val="00B12820"/>
    <w:rsid w:val="00B13F88"/>
    <w:rsid w:val="00B1641B"/>
    <w:rsid w:val="00B17E42"/>
    <w:rsid w:val="00B20009"/>
    <w:rsid w:val="00B20B20"/>
    <w:rsid w:val="00B2239B"/>
    <w:rsid w:val="00B24DF4"/>
    <w:rsid w:val="00B25B2D"/>
    <w:rsid w:val="00B25DB1"/>
    <w:rsid w:val="00B26840"/>
    <w:rsid w:val="00B300BA"/>
    <w:rsid w:val="00B33AE0"/>
    <w:rsid w:val="00B34742"/>
    <w:rsid w:val="00B34899"/>
    <w:rsid w:val="00B35976"/>
    <w:rsid w:val="00B366F9"/>
    <w:rsid w:val="00B410BA"/>
    <w:rsid w:val="00B41EBE"/>
    <w:rsid w:val="00B423CF"/>
    <w:rsid w:val="00B42C67"/>
    <w:rsid w:val="00B443B6"/>
    <w:rsid w:val="00B45BF7"/>
    <w:rsid w:val="00B46403"/>
    <w:rsid w:val="00B464BD"/>
    <w:rsid w:val="00B46DC6"/>
    <w:rsid w:val="00B54634"/>
    <w:rsid w:val="00B60BFC"/>
    <w:rsid w:val="00B6106D"/>
    <w:rsid w:val="00B61C01"/>
    <w:rsid w:val="00B64983"/>
    <w:rsid w:val="00B64D25"/>
    <w:rsid w:val="00B65C08"/>
    <w:rsid w:val="00B679D7"/>
    <w:rsid w:val="00B70476"/>
    <w:rsid w:val="00B71636"/>
    <w:rsid w:val="00B71773"/>
    <w:rsid w:val="00B72325"/>
    <w:rsid w:val="00B7291E"/>
    <w:rsid w:val="00B73FC1"/>
    <w:rsid w:val="00B754DD"/>
    <w:rsid w:val="00B7654F"/>
    <w:rsid w:val="00B773A5"/>
    <w:rsid w:val="00B7790E"/>
    <w:rsid w:val="00B811F8"/>
    <w:rsid w:val="00B81B96"/>
    <w:rsid w:val="00B82A4A"/>
    <w:rsid w:val="00B851D0"/>
    <w:rsid w:val="00B85FD8"/>
    <w:rsid w:val="00B90564"/>
    <w:rsid w:val="00B911AC"/>
    <w:rsid w:val="00B92CE4"/>
    <w:rsid w:val="00B93C4C"/>
    <w:rsid w:val="00B9487D"/>
    <w:rsid w:val="00BA055B"/>
    <w:rsid w:val="00BA317C"/>
    <w:rsid w:val="00BA32DB"/>
    <w:rsid w:val="00BA4DBA"/>
    <w:rsid w:val="00BA6A72"/>
    <w:rsid w:val="00BA6E96"/>
    <w:rsid w:val="00BB0453"/>
    <w:rsid w:val="00BB0D1D"/>
    <w:rsid w:val="00BB1844"/>
    <w:rsid w:val="00BB2C9A"/>
    <w:rsid w:val="00BB6AC2"/>
    <w:rsid w:val="00BC2635"/>
    <w:rsid w:val="00BC4FFC"/>
    <w:rsid w:val="00BC5D1D"/>
    <w:rsid w:val="00BD1AC3"/>
    <w:rsid w:val="00BD2116"/>
    <w:rsid w:val="00BD3086"/>
    <w:rsid w:val="00BD39BD"/>
    <w:rsid w:val="00BD3AB7"/>
    <w:rsid w:val="00BD3C25"/>
    <w:rsid w:val="00BD41FA"/>
    <w:rsid w:val="00BD7472"/>
    <w:rsid w:val="00BE09E8"/>
    <w:rsid w:val="00BE159D"/>
    <w:rsid w:val="00BE1C8D"/>
    <w:rsid w:val="00BE5434"/>
    <w:rsid w:val="00BE5A11"/>
    <w:rsid w:val="00BE7CED"/>
    <w:rsid w:val="00BF039D"/>
    <w:rsid w:val="00BF0D48"/>
    <w:rsid w:val="00BF1874"/>
    <w:rsid w:val="00BF2683"/>
    <w:rsid w:val="00BF3B75"/>
    <w:rsid w:val="00BF4F22"/>
    <w:rsid w:val="00BF5143"/>
    <w:rsid w:val="00BF5364"/>
    <w:rsid w:val="00BF5FE7"/>
    <w:rsid w:val="00BF7E66"/>
    <w:rsid w:val="00C014A8"/>
    <w:rsid w:val="00C05C1D"/>
    <w:rsid w:val="00C07E9A"/>
    <w:rsid w:val="00C100D0"/>
    <w:rsid w:val="00C10EFE"/>
    <w:rsid w:val="00C11237"/>
    <w:rsid w:val="00C12830"/>
    <w:rsid w:val="00C1359D"/>
    <w:rsid w:val="00C13644"/>
    <w:rsid w:val="00C13CF6"/>
    <w:rsid w:val="00C13D8F"/>
    <w:rsid w:val="00C146AB"/>
    <w:rsid w:val="00C17281"/>
    <w:rsid w:val="00C20AE9"/>
    <w:rsid w:val="00C21565"/>
    <w:rsid w:val="00C21BE2"/>
    <w:rsid w:val="00C22405"/>
    <w:rsid w:val="00C23877"/>
    <w:rsid w:val="00C23C4D"/>
    <w:rsid w:val="00C23EAB"/>
    <w:rsid w:val="00C313FD"/>
    <w:rsid w:val="00C31FD5"/>
    <w:rsid w:val="00C34FF6"/>
    <w:rsid w:val="00C35C60"/>
    <w:rsid w:val="00C436C3"/>
    <w:rsid w:val="00C43E4B"/>
    <w:rsid w:val="00C50FBE"/>
    <w:rsid w:val="00C52437"/>
    <w:rsid w:val="00C55822"/>
    <w:rsid w:val="00C56205"/>
    <w:rsid w:val="00C56942"/>
    <w:rsid w:val="00C579DD"/>
    <w:rsid w:val="00C60C31"/>
    <w:rsid w:val="00C612B5"/>
    <w:rsid w:val="00C613BD"/>
    <w:rsid w:val="00C621FB"/>
    <w:rsid w:val="00C67583"/>
    <w:rsid w:val="00C677E7"/>
    <w:rsid w:val="00C71792"/>
    <w:rsid w:val="00C7285B"/>
    <w:rsid w:val="00C74475"/>
    <w:rsid w:val="00C76564"/>
    <w:rsid w:val="00C769EF"/>
    <w:rsid w:val="00C829B9"/>
    <w:rsid w:val="00C848D9"/>
    <w:rsid w:val="00C84DCF"/>
    <w:rsid w:val="00C86954"/>
    <w:rsid w:val="00C920DC"/>
    <w:rsid w:val="00C9355F"/>
    <w:rsid w:val="00C93A3C"/>
    <w:rsid w:val="00C94566"/>
    <w:rsid w:val="00C97970"/>
    <w:rsid w:val="00CA064D"/>
    <w:rsid w:val="00CA2156"/>
    <w:rsid w:val="00CA2D7C"/>
    <w:rsid w:val="00CA46BD"/>
    <w:rsid w:val="00CA4E27"/>
    <w:rsid w:val="00CA79D9"/>
    <w:rsid w:val="00CB7E19"/>
    <w:rsid w:val="00CC1CB2"/>
    <w:rsid w:val="00CC2878"/>
    <w:rsid w:val="00CC3F82"/>
    <w:rsid w:val="00CC404B"/>
    <w:rsid w:val="00CC4316"/>
    <w:rsid w:val="00CC5998"/>
    <w:rsid w:val="00CC6307"/>
    <w:rsid w:val="00CD41EC"/>
    <w:rsid w:val="00CD4765"/>
    <w:rsid w:val="00CD6162"/>
    <w:rsid w:val="00CD64AB"/>
    <w:rsid w:val="00CD6FDA"/>
    <w:rsid w:val="00CE28C4"/>
    <w:rsid w:val="00CE502E"/>
    <w:rsid w:val="00CE519C"/>
    <w:rsid w:val="00CE5662"/>
    <w:rsid w:val="00CF45D8"/>
    <w:rsid w:val="00CF4A7D"/>
    <w:rsid w:val="00CF610D"/>
    <w:rsid w:val="00CF66E1"/>
    <w:rsid w:val="00CF750E"/>
    <w:rsid w:val="00CF7E73"/>
    <w:rsid w:val="00D0154A"/>
    <w:rsid w:val="00D03085"/>
    <w:rsid w:val="00D0558B"/>
    <w:rsid w:val="00D15113"/>
    <w:rsid w:val="00D17FAA"/>
    <w:rsid w:val="00D20C6C"/>
    <w:rsid w:val="00D21A84"/>
    <w:rsid w:val="00D22D92"/>
    <w:rsid w:val="00D24CF4"/>
    <w:rsid w:val="00D24F9A"/>
    <w:rsid w:val="00D26068"/>
    <w:rsid w:val="00D27491"/>
    <w:rsid w:val="00D2798E"/>
    <w:rsid w:val="00D27C91"/>
    <w:rsid w:val="00D306EB"/>
    <w:rsid w:val="00D30B3A"/>
    <w:rsid w:val="00D35296"/>
    <w:rsid w:val="00D362B3"/>
    <w:rsid w:val="00D362E5"/>
    <w:rsid w:val="00D36FC2"/>
    <w:rsid w:val="00D411B4"/>
    <w:rsid w:val="00D467F6"/>
    <w:rsid w:val="00D47E4F"/>
    <w:rsid w:val="00D51297"/>
    <w:rsid w:val="00D51B35"/>
    <w:rsid w:val="00D524EA"/>
    <w:rsid w:val="00D55432"/>
    <w:rsid w:val="00D56D4B"/>
    <w:rsid w:val="00D57AF7"/>
    <w:rsid w:val="00D57D96"/>
    <w:rsid w:val="00D600C7"/>
    <w:rsid w:val="00D607EE"/>
    <w:rsid w:val="00D60C17"/>
    <w:rsid w:val="00D656BE"/>
    <w:rsid w:val="00D668F8"/>
    <w:rsid w:val="00D704FE"/>
    <w:rsid w:val="00D75FC1"/>
    <w:rsid w:val="00D77F4B"/>
    <w:rsid w:val="00D8350C"/>
    <w:rsid w:val="00D837ED"/>
    <w:rsid w:val="00D84364"/>
    <w:rsid w:val="00D87B35"/>
    <w:rsid w:val="00D9233B"/>
    <w:rsid w:val="00D92B94"/>
    <w:rsid w:val="00D939AE"/>
    <w:rsid w:val="00D94976"/>
    <w:rsid w:val="00D94A2E"/>
    <w:rsid w:val="00D94C8D"/>
    <w:rsid w:val="00D96078"/>
    <w:rsid w:val="00DA25DA"/>
    <w:rsid w:val="00DA4B16"/>
    <w:rsid w:val="00DA4F61"/>
    <w:rsid w:val="00DA5B2C"/>
    <w:rsid w:val="00DA6C20"/>
    <w:rsid w:val="00DA7252"/>
    <w:rsid w:val="00DA7253"/>
    <w:rsid w:val="00DB23F8"/>
    <w:rsid w:val="00DB305E"/>
    <w:rsid w:val="00DB6653"/>
    <w:rsid w:val="00DC1E19"/>
    <w:rsid w:val="00DC3623"/>
    <w:rsid w:val="00DC5143"/>
    <w:rsid w:val="00DC7DCE"/>
    <w:rsid w:val="00DD45A6"/>
    <w:rsid w:val="00DD54DC"/>
    <w:rsid w:val="00DD6579"/>
    <w:rsid w:val="00DD7403"/>
    <w:rsid w:val="00DD7D4C"/>
    <w:rsid w:val="00DE00B5"/>
    <w:rsid w:val="00DE12F2"/>
    <w:rsid w:val="00DE5759"/>
    <w:rsid w:val="00DE6A0A"/>
    <w:rsid w:val="00DE7361"/>
    <w:rsid w:val="00DF25F4"/>
    <w:rsid w:val="00DF2AF9"/>
    <w:rsid w:val="00DF5A3C"/>
    <w:rsid w:val="00DF6007"/>
    <w:rsid w:val="00E00FEB"/>
    <w:rsid w:val="00E01081"/>
    <w:rsid w:val="00E017A8"/>
    <w:rsid w:val="00E01A66"/>
    <w:rsid w:val="00E025C7"/>
    <w:rsid w:val="00E03461"/>
    <w:rsid w:val="00E07379"/>
    <w:rsid w:val="00E120DA"/>
    <w:rsid w:val="00E12473"/>
    <w:rsid w:val="00E1309D"/>
    <w:rsid w:val="00E14303"/>
    <w:rsid w:val="00E1445D"/>
    <w:rsid w:val="00E14B39"/>
    <w:rsid w:val="00E1518B"/>
    <w:rsid w:val="00E16093"/>
    <w:rsid w:val="00E16A9B"/>
    <w:rsid w:val="00E16AD4"/>
    <w:rsid w:val="00E20C26"/>
    <w:rsid w:val="00E20F38"/>
    <w:rsid w:val="00E226D5"/>
    <w:rsid w:val="00E24480"/>
    <w:rsid w:val="00E3032F"/>
    <w:rsid w:val="00E3198B"/>
    <w:rsid w:val="00E32770"/>
    <w:rsid w:val="00E3650A"/>
    <w:rsid w:val="00E404EE"/>
    <w:rsid w:val="00E411F0"/>
    <w:rsid w:val="00E4192B"/>
    <w:rsid w:val="00E42AE9"/>
    <w:rsid w:val="00E43649"/>
    <w:rsid w:val="00E43E4A"/>
    <w:rsid w:val="00E45891"/>
    <w:rsid w:val="00E45F99"/>
    <w:rsid w:val="00E46DAC"/>
    <w:rsid w:val="00E50472"/>
    <w:rsid w:val="00E50FF1"/>
    <w:rsid w:val="00E516ED"/>
    <w:rsid w:val="00E517BA"/>
    <w:rsid w:val="00E551EC"/>
    <w:rsid w:val="00E570F8"/>
    <w:rsid w:val="00E576C8"/>
    <w:rsid w:val="00E6308D"/>
    <w:rsid w:val="00E70244"/>
    <w:rsid w:val="00E70C69"/>
    <w:rsid w:val="00E72D8A"/>
    <w:rsid w:val="00E73014"/>
    <w:rsid w:val="00E73951"/>
    <w:rsid w:val="00E73C0D"/>
    <w:rsid w:val="00E74EC7"/>
    <w:rsid w:val="00E75259"/>
    <w:rsid w:val="00E76231"/>
    <w:rsid w:val="00E7688F"/>
    <w:rsid w:val="00E77C6E"/>
    <w:rsid w:val="00E810B3"/>
    <w:rsid w:val="00E8198C"/>
    <w:rsid w:val="00E83926"/>
    <w:rsid w:val="00E83B33"/>
    <w:rsid w:val="00E85DD8"/>
    <w:rsid w:val="00E8723B"/>
    <w:rsid w:val="00E8737C"/>
    <w:rsid w:val="00E9062B"/>
    <w:rsid w:val="00E9106E"/>
    <w:rsid w:val="00E92CDE"/>
    <w:rsid w:val="00E933DD"/>
    <w:rsid w:val="00E93CA4"/>
    <w:rsid w:val="00E944E9"/>
    <w:rsid w:val="00E94A67"/>
    <w:rsid w:val="00E950BD"/>
    <w:rsid w:val="00E9733B"/>
    <w:rsid w:val="00E97593"/>
    <w:rsid w:val="00EA13B3"/>
    <w:rsid w:val="00EA38F9"/>
    <w:rsid w:val="00EA5A80"/>
    <w:rsid w:val="00EA60BA"/>
    <w:rsid w:val="00EB43B8"/>
    <w:rsid w:val="00EB4A0B"/>
    <w:rsid w:val="00EB7701"/>
    <w:rsid w:val="00EC05B5"/>
    <w:rsid w:val="00EC1D5F"/>
    <w:rsid w:val="00EC3CE3"/>
    <w:rsid w:val="00EC4E62"/>
    <w:rsid w:val="00EC558E"/>
    <w:rsid w:val="00EC720E"/>
    <w:rsid w:val="00EC7FD2"/>
    <w:rsid w:val="00ED17F9"/>
    <w:rsid w:val="00ED2252"/>
    <w:rsid w:val="00ED48CC"/>
    <w:rsid w:val="00ED49E5"/>
    <w:rsid w:val="00EE13ED"/>
    <w:rsid w:val="00EE491B"/>
    <w:rsid w:val="00EE52D9"/>
    <w:rsid w:val="00EE656B"/>
    <w:rsid w:val="00EE7000"/>
    <w:rsid w:val="00EF3E5E"/>
    <w:rsid w:val="00EF6E6B"/>
    <w:rsid w:val="00EF7019"/>
    <w:rsid w:val="00F0004A"/>
    <w:rsid w:val="00F01B91"/>
    <w:rsid w:val="00F04612"/>
    <w:rsid w:val="00F048B0"/>
    <w:rsid w:val="00F06747"/>
    <w:rsid w:val="00F124A4"/>
    <w:rsid w:val="00F14A01"/>
    <w:rsid w:val="00F15995"/>
    <w:rsid w:val="00F16E14"/>
    <w:rsid w:val="00F2391A"/>
    <w:rsid w:val="00F30946"/>
    <w:rsid w:val="00F33258"/>
    <w:rsid w:val="00F34DCA"/>
    <w:rsid w:val="00F35547"/>
    <w:rsid w:val="00F36B53"/>
    <w:rsid w:val="00F36C39"/>
    <w:rsid w:val="00F37716"/>
    <w:rsid w:val="00F37BF6"/>
    <w:rsid w:val="00F40153"/>
    <w:rsid w:val="00F429D0"/>
    <w:rsid w:val="00F433D7"/>
    <w:rsid w:val="00F44A74"/>
    <w:rsid w:val="00F46A01"/>
    <w:rsid w:val="00F510E0"/>
    <w:rsid w:val="00F528E9"/>
    <w:rsid w:val="00F53397"/>
    <w:rsid w:val="00F53A14"/>
    <w:rsid w:val="00F541D6"/>
    <w:rsid w:val="00F54C6A"/>
    <w:rsid w:val="00F551CD"/>
    <w:rsid w:val="00F60415"/>
    <w:rsid w:val="00F606C7"/>
    <w:rsid w:val="00F63031"/>
    <w:rsid w:val="00F637A9"/>
    <w:rsid w:val="00F6431B"/>
    <w:rsid w:val="00F64D89"/>
    <w:rsid w:val="00F65C16"/>
    <w:rsid w:val="00F72740"/>
    <w:rsid w:val="00F740E1"/>
    <w:rsid w:val="00F77AE0"/>
    <w:rsid w:val="00F81A9E"/>
    <w:rsid w:val="00F85228"/>
    <w:rsid w:val="00F85B66"/>
    <w:rsid w:val="00F860F4"/>
    <w:rsid w:val="00F90210"/>
    <w:rsid w:val="00F91EAC"/>
    <w:rsid w:val="00F93CB1"/>
    <w:rsid w:val="00F95654"/>
    <w:rsid w:val="00F960C9"/>
    <w:rsid w:val="00FA4657"/>
    <w:rsid w:val="00FA6C66"/>
    <w:rsid w:val="00FA7911"/>
    <w:rsid w:val="00FB0268"/>
    <w:rsid w:val="00FB042E"/>
    <w:rsid w:val="00FB273D"/>
    <w:rsid w:val="00FB4B50"/>
    <w:rsid w:val="00FC0544"/>
    <w:rsid w:val="00FC0615"/>
    <w:rsid w:val="00FC0922"/>
    <w:rsid w:val="00FC2ED3"/>
    <w:rsid w:val="00FC34BE"/>
    <w:rsid w:val="00FC3ED0"/>
    <w:rsid w:val="00FC5A99"/>
    <w:rsid w:val="00FD0282"/>
    <w:rsid w:val="00FD0965"/>
    <w:rsid w:val="00FD0C7D"/>
    <w:rsid w:val="00FD1E1C"/>
    <w:rsid w:val="00FD542B"/>
    <w:rsid w:val="00FD55BE"/>
    <w:rsid w:val="00FD59F4"/>
    <w:rsid w:val="00FD5EDE"/>
    <w:rsid w:val="00FD5FF7"/>
    <w:rsid w:val="00FD68B7"/>
    <w:rsid w:val="00FD7B0C"/>
    <w:rsid w:val="00FD7BCE"/>
    <w:rsid w:val="00FD7C9A"/>
    <w:rsid w:val="00FE0598"/>
    <w:rsid w:val="00FE08A6"/>
    <w:rsid w:val="00FE5C48"/>
    <w:rsid w:val="00FE678D"/>
    <w:rsid w:val="00FE70BB"/>
    <w:rsid w:val="00FE7A62"/>
    <w:rsid w:val="00FE7C94"/>
    <w:rsid w:val="00FF2A9F"/>
    <w:rsid w:val="00FF41D6"/>
    <w:rsid w:val="00FF5119"/>
    <w:rsid w:val="00FF63A6"/>
    <w:rsid w:val="00FF7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ABC10"/>
  <w15:docId w15:val="{346F8D56-E669-4DDE-B5C2-93E6B4915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342"/>
    <w:rPr>
      <w:rFonts w:ascii="Times New Roman" w:eastAsia="MS Mincho" w:hAnsi="Times New Roman" w:cs="Arial"/>
      <w:sz w:val="26"/>
      <w:szCs w:val="26"/>
      <w:lang w:eastAsia="ja-JP"/>
    </w:rPr>
  </w:style>
  <w:style w:type="paragraph" w:styleId="Heading1">
    <w:name w:val="heading 1"/>
    <w:basedOn w:val="Normal"/>
    <w:next w:val="Normal"/>
    <w:link w:val="Heading1Char"/>
    <w:uiPriority w:val="9"/>
    <w:qFormat/>
    <w:rsid w:val="00507A5E"/>
    <w:pPr>
      <w:keepNext/>
      <w:jc w:val="both"/>
      <w:outlineLvl w:val="0"/>
    </w:pPr>
    <w:rPr>
      <w:b/>
    </w:rPr>
  </w:style>
  <w:style w:type="paragraph" w:styleId="Heading2">
    <w:name w:val="heading 2"/>
    <w:basedOn w:val="Normal"/>
    <w:next w:val="Normal"/>
    <w:link w:val="Heading2Char"/>
    <w:uiPriority w:val="9"/>
    <w:unhideWhenUsed/>
    <w:qFormat/>
    <w:rsid w:val="006D0C50"/>
    <w:pPr>
      <w:keepNext/>
      <w:jc w:val="both"/>
      <w:outlineLvl w:val="1"/>
    </w:pPr>
    <w:rPr>
      <w:b/>
      <w:color w:val="000000" w:themeColor="text1"/>
    </w:rPr>
  </w:style>
  <w:style w:type="paragraph" w:styleId="Heading3">
    <w:name w:val="heading 3"/>
    <w:basedOn w:val="Normal"/>
    <w:next w:val="Normal"/>
    <w:link w:val="Heading3Char"/>
    <w:uiPriority w:val="9"/>
    <w:unhideWhenUsed/>
    <w:qFormat/>
    <w:rsid w:val="005607AF"/>
    <w:pPr>
      <w:keepNext/>
      <w:jc w:val="both"/>
      <w:outlineLvl w:val="2"/>
    </w:pPr>
    <w:rPr>
      <w:b/>
      <w:color w:val="FF0000"/>
    </w:rPr>
  </w:style>
  <w:style w:type="paragraph" w:styleId="Heading4">
    <w:name w:val="heading 4"/>
    <w:basedOn w:val="Normal"/>
    <w:next w:val="Normal"/>
    <w:link w:val="Heading4Char"/>
    <w:uiPriority w:val="9"/>
    <w:unhideWhenUsed/>
    <w:qFormat/>
    <w:rsid w:val="0057103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276ABB"/>
    <w:pPr>
      <w:spacing w:before="100" w:beforeAutospacing="1" w:after="100" w:afterAutospacing="1"/>
    </w:pPr>
    <w:rPr>
      <w:rFonts w:eastAsia="Times New Roman" w:cs="Times New Roman"/>
      <w:sz w:val="24"/>
      <w:szCs w:val="24"/>
      <w:lang w:eastAsia="en-US"/>
    </w:rPr>
  </w:style>
  <w:style w:type="paragraph" w:styleId="ListParagraph">
    <w:name w:val="List Paragraph"/>
    <w:basedOn w:val="Normal"/>
    <w:uiPriority w:val="34"/>
    <w:qFormat/>
    <w:rsid w:val="00276ABB"/>
    <w:pPr>
      <w:spacing w:after="200" w:line="276" w:lineRule="auto"/>
      <w:ind w:left="720"/>
      <w:contextualSpacing/>
    </w:pPr>
    <w:rPr>
      <w:rFonts w:ascii="Calibri" w:eastAsia="Calibri" w:hAnsi="Calibri" w:cs="Times New Roman"/>
      <w:sz w:val="22"/>
      <w:szCs w:val="22"/>
      <w:lang w:eastAsia="en-US"/>
    </w:rPr>
  </w:style>
  <w:style w:type="table" w:styleId="TableGrid">
    <w:name w:val="Table Grid"/>
    <w:basedOn w:val="TableNormal"/>
    <w:uiPriority w:val="59"/>
    <w:rsid w:val="004472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E73"/>
    <w:rPr>
      <w:rFonts w:cs="Times New Roman"/>
      <w:sz w:val="18"/>
      <w:szCs w:val="18"/>
    </w:rPr>
  </w:style>
  <w:style w:type="character" w:customStyle="1" w:styleId="BalloonTextChar">
    <w:name w:val="Balloon Text Char"/>
    <w:basedOn w:val="DefaultParagraphFont"/>
    <w:link w:val="BalloonText"/>
    <w:uiPriority w:val="99"/>
    <w:semiHidden/>
    <w:rsid w:val="00CF7E73"/>
    <w:rPr>
      <w:rFonts w:ascii="Times New Roman" w:eastAsia="MS Mincho" w:hAnsi="Times New Roman" w:cs="Times New Roman"/>
      <w:sz w:val="18"/>
      <w:szCs w:val="18"/>
      <w:lang w:val="en-US" w:eastAsia="ja-JP"/>
    </w:rPr>
  </w:style>
  <w:style w:type="paragraph" w:styleId="Header">
    <w:name w:val="header"/>
    <w:basedOn w:val="Normal"/>
    <w:link w:val="HeaderChar"/>
    <w:uiPriority w:val="99"/>
    <w:unhideWhenUsed/>
    <w:rsid w:val="004F016F"/>
    <w:pPr>
      <w:tabs>
        <w:tab w:val="center" w:pos="4680"/>
        <w:tab w:val="right" w:pos="9360"/>
      </w:tabs>
    </w:pPr>
  </w:style>
  <w:style w:type="character" w:customStyle="1" w:styleId="HeaderChar">
    <w:name w:val="Header Char"/>
    <w:basedOn w:val="DefaultParagraphFont"/>
    <w:link w:val="Header"/>
    <w:uiPriority w:val="99"/>
    <w:rsid w:val="004F016F"/>
    <w:rPr>
      <w:rFonts w:ascii="Times New Roman" w:eastAsia="MS Mincho" w:hAnsi="Times New Roman" w:cs="Arial"/>
      <w:sz w:val="26"/>
      <w:szCs w:val="26"/>
      <w:lang w:eastAsia="ja-JP"/>
    </w:rPr>
  </w:style>
  <w:style w:type="paragraph" w:styleId="Footer">
    <w:name w:val="footer"/>
    <w:basedOn w:val="Normal"/>
    <w:link w:val="FooterChar"/>
    <w:uiPriority w:val="99"/>
    <w:unhideWhenUsed/>
    <w:rsid w:val="004F016F"/>
    <w:pPr>
      <w:tabs>
        <w:tab w:val="center" w:pos="4680"/>
        <w:tab w:val="right" w:pos="9360"/>
      </w:tabs>
    </w:pPr>
  </w:style>
  <w:style w:type="character" w:customStyle="1" w:styleId="FooterChar">
    <w:name w:val="Footer Char"/>
    <w:basedOn w:val="DefaultParagraphFont"/>
    <w:link w:val="Footer"/>
    <w:uiPriority w:val="99"/>
    <w:rsid w:val="004F016F"/>
    <w:rPr>
      <w:rFonts w:ascii="Times New Roman" w:eastAsia="MS Mincho" w:hAnsi="Times New Roman" w:cs="Arial"/>
      <w:sz w:val="26"/>
      <w:szCs w:val="26"/>
      <w:lang w:eastAsia="ja-JP"/>
    </w:rPr>
  </w:style>
  <w:style w:type="paragraph" w:customStyle="1" w:styleId="Mc1">
    <w:name w:val="Mục 1"/>
    <w:basedOn w:val="Normal"/>
    <w:link w:val="Mc1Char"/>
    <w:rsid w:val="004E0B31"/>
    <w:pPr>
      <w:keepNext/>
      <w:spacing w:after="60"/>
      <w:jc w:val="both"/>
    </w:pPr>
    <w:rPr>
      <w:rFonts w:eastAsia="Times New Roman" w:cs="Times New Roman"/>
      <w:b/>
      <w:bCs/>
      <w:noProof/>
      <w:sz w:val="28"/>
      <w:szCs w:val="28"/>
      <w:lang w:val="da-DK" w:eastAsia="x-none"/>
    </w:rPr>
  </w:style>
  <w:style w:type="character" w:customStyle="1" w:styleId="Mc1Char">
    <w:name w:val="Mục 1 Char"/>
    <w:link w:val="Mc1"/>
    <w:locked/>
    <w:rsid w:val="004E0B31"/>
    <w:rPr>
      <w:rFonts w:ascii="Times New Roman" w:eastAsia="Times New Roman" w:hAnsi="Times New Roman" w:cs="Times New Roman"/>
      <w:b/>
      <w:bCs/>
      <w:noProof/>
      <w:sz w:val="28"/>
      <w:szCs w:val="28"/>
      <w:lang w:val="da-DK" w:eastAsia="x-none"/>
    </w:rPr>
  </w:style>
  <w:style w:type="paragraph" w:customStyle="1" w:styleId="Default">
    <w:name w:val="Default"/>
    <w:rsid w:val="00924223"/>
    <w:pPr>
      <w:autoSpaceDE w:val="0"/>
      <w:autoSpaceDN w:val="0"/>
      <w:adjustRightInd w:val="0"/>
    </w:pPr>
    <w:rPr>
      <w:rFonts w:ascii="Times New Roman" w:hAnsi="Times New Roman" w:cs="Times New Roman"/>
      <w:color w:val="000000"/>
    </w:rPr>
  </w:style>
  <w:style w:type="character" w:customStyle="1" w:styleId="Heading1Char">
    <w:name w:val="Heading 1 Char"/>
    <w:basedOn w:val="DefaultParagraphFont"/>
    <w:link w:val="Heading1"/>
    <w:uiPriority w:val="9"/>
    <w:rsid w:val="00507A5E"/>
    <w:rPr>
      <w:rFonts w:ascii="Times New Roman" w:eastAsia="MS Mincho" w:hAnsi="Times New Roman" w:cs="Arial"/>
      <w:b/>
      <w:sz w:val="26"/>
      <w:szCs w:val="26"/>
      <w:lang w:eastAsia="ja-JP"/>
    </w:rPr>
  </w:style>
  <w:style w:type="character" w:customStyle="1" w:styleId="Heading2Char">
    <w:name w:val="Heading 2 Char"/>
    <w:basedOn w:val="DefaultParagraphFont"/>
    <w:link w:val="Heading2"/>
    <w:uiPriority w:val="9"/>
    <w:rsid w:val="006D0C50"/>
    <w:rPr>
      <w:rFonts w:ascii="Times New Roman" w:eastAsia="MS Mincho" w:hAnsi="Times New Roman" w:cs="Arial"/>
      <w:b/>
      <w:color w:val="000000" w:themeColor="text1"/>
      <w:sz w:val="26"/>
      <w:szCs w:val="26"/>
      <w:lang w:eastAsia="ja-JP"/>
    </w:rPr>
  </w:style>
  <w:style w:type="character" w:customStyle="1" w:styleId="Heading3Char">
    <w:name w:val="Heading 3 Char"/>
    <w:basedOn w:val="DefaultParagraphFont"/>
    <w:link w:val="Heading3"/>
    <w:uiPriority w:val="9"/>
    <w:rsid w:val="005607AF"/>
    <w:rPr>
      <w:rFonts w:ascii="Times New Roman" w:eastAsia="MS Mincho" w:hAnsi="Times New Roman" w:cs="Arial"/>
      <w:b/>
      <w:color w:val="FF0000"/>
      <w:sz w:val="26"/>
      <w:szCs w:val="26"/>
      <w:lang w:eastAsia="ja-JP"/>
    </w:rPr>
  </w:style>
  <w:style w:type="character" w:styleId="CommentReference">
    <w:name w:val="annotation reference"/>
    <w:basedOn w:val="DefaultParagraphFont"/>
    <w:uiPriority w:val="99"/>
    <w:semiHidden/>
    <w:unhideWhenUsed/>
    <w:rsid w:val="000971CE"/>
    <w:rPr>
      <w:sz w:val="16"/>
      <w:szCs w:val="16"/>
    </w:rPr>
  </w:style>
  <w:style w:type="paragraph" w:styleId="CommentText">
    <w:name w:val="annotation text"/>
    <w:basedOn w:val="Normal"/>
    <w:link w:val="CommentTextChar"/>
    <w:uiPriority w:val="99"/>
    <w:semiHidden/>
    <w:unhideWhenUsed/>
    <w:rsid w:val="000971CE"/>
    <w:rPr>
      <w:sz w:val="20"/>
      <w:szCs w:val="20"/>
    </w:rPr>
  </w:style>
  <w:style w:type="character" w:customStyle="1" w:styleId="CommentTextChar">
    <w:name w:val="Comment Text Char"/>
    <w:basedOn w:val="DefaultParagraphFont"/>
    <w:link w:val="CommentText"/>
    <w:uiPriority w:val="99"/>
    <w:semiHidden/>
    <w:rsid w:val="000971CE"/>
    <w:rPr>
      <w:rFonts w:ascii="Times New Roman" w:eastAsia="MS Mincho" w:hAnsi="Times New Roman" w:cs="Arial"/>
      <w:sz w:val="20"/>
      <w:szCs w:val="20"/>
      <w:lang w:eastAsia="ja-JP"/>
    </w:rPr>
  </w:style>
  <w:style w:type="paragraph" w:styleId="CommentSubject">
    <w:name w:val="annotation subject"/>
    <w:basedOn w:val="CommentText"/>
    <w:next w:val="CommentText"/>
    <w:link w:val="CommentSubjectChar"/>
    <w:uiPriority w:val="99"/>
    <w:semiHidden/>
    <w:unhideWhenUsed/>
    <w:rsid w:val="000971CE"/>
    <w:rPr>
      <w:b/>
      <w:bCs/>
    </w:rPr>
  </w:style>
  <w:style w:type="character" w:customStyle="1" w:styleId="CommentSubjectChar">
    <w:name w:val="Comment Subject Char"/>
    <w:basedOn w:val="CommentTextChar"/>
    <w:link w:val="CommentSubject"/>
    <w:uiPriority w:val="99"/>
    <w:semiHidden/>
    <w:rsid w:val="000971CE"/>
    <w:rPr>
      <w:rFonts w:ascii="Times New Roman" w:eastAsia="MS Mincho" w:hAnsi="Times New Roman" w:cs="Arial"/>
      <w:b/>
      <w:bCs/>
      <w:sz w:val="20"/>
      <w:szCs w:val="20"/>
      <w:lang w:eastAsia="ja-JP"/>
    </w:rPr>
  </w:style>
  <w:style w:type="character" w:styleId="Hyperlink">
    <w:name w:val="Hyperlink"/>
    <w:basedOn w:val="DefaultParagraphFont"/>
    <w:uiPriority w:val="99"/>
    <w:unhideWhenUsed/>
    <w:rsid w:val="004D03C3"/>
    <w:rPr>
      <w:color w:val="0563C1" w:themeColor="hyperlink"/>
      <w:u w:val="single"/>
    </w:rPr>
  </w:style>
  <w:style w:type="character" w:customStyle="1" w:styleId="UnresolvedMention1">
    <w:name w:val="Unresolved Mention1"/>
    <w:basedOn w:val="DefaultParagraphFont"/>
    <w:uiPriority w:val="99"/>
    <w:semiHidden/>
    <w:unhideWhenUsed/>
    <w:rsid w:val="004D03C3"/>
    <w:rPr>
      <w:color w:val="605E5C"/>
      <w:shd w:val="clear" w:color="auto" w:fill="E1DFDD"/>
    </w:rPr>
  </w:style>
  <w:style w:type="paragraph" w:styleId="BodyText">
    <w:name w:val="Body Text"/>
    <w:basedOn w:val="Normal"/>
    <w:link w:val="BodyTextChar"/>
    <w:unhideWhenUsed/>
    <w:rsid w:val="00503B3B"/>
    <w:pPr>
      <w:spacing w:after="120"/>
    </w:pPr>
  </w:style>
  <w:style w:type="character" w:customStyle="1" w:styleId="BodyTextChar">
    <w:name w:val="Body Text Char"/>
    <w:basedOn w:val="DefaultParagraphFont"/>
    <w:link w:val="BodyText"/>
    <w:rsid w:val="00503B3B"/>
    <w:rPr>
      <w:rFonts w:ascii="Times New Roman" w:eastAsia="MS Mincho" w:hAnsi="Times New Roman" w:cs="Arial"/>
      <w:sz w:val="26"/>
      <w:szCs w:val="26"/>
      <w:lang w:eastAsia="ja-JP"/>
    </w:rPr>
  </w:style>
  <w:style w:type="character" w:customStyle="1" w:styleId="fontstyle01">
    <w:name w:val="fontstyle01"/>
    <w:rsid w:val="00586051"/>
    <w:rPr>
      <w:rFonts w:ascii="Times New Roman" w:hAnsi="Times New Roman" w:cs="Times New Roman" w:hint="default"/>
      <w:b w:val="0"/>
      <w:bCs w:val="0"/>
      <w:i w:val="0"/>
      <w:iCs w:val="0"/>
      <w:color w:val="000000"/>
      <w:sz w:val="26"/>
      <w:szCs w:val="26"/>
    </w:rPr>
  </w:style>
  <w:style w:type="character" w:styleId="Emphasis">
    <w:name w:val="Emphasis"/>
    <w:basedOn w:val="DefaultParagraphFont"/>
    <w:uiPriority w:val="20"/>
    <w:qFormat/>
    <w:rsid w:val="00EF6E6B"/>
    <w:rPr>
      <w:i/>
      <w:iCs/>
    </w:rPr>
  </w:style>
  <w:style w:type="paragraph" w:customStyle="1" w:styleId="phan">
    <w:name w:val="phan"/>
    <w:basedOn w:val="Normal"/>
    <w:rsid w:val="007577A7"/>
    <w:pPr>
      <w:spacing w:after="120"/>
      <w:jc w:val="center"/>
    </w:pPr>
    <w:rPr>
      <w:rFonts w:eastAsia="Times New Roman" w:cs="Times New Roman"/>
      <w:b/>
      <w:bCs/>
      <w:lang w:val="vi-VN" w:eastAsia="en-US"/>
    </w:rPr>
  </w:style>
  <w:style w:type="paragraph" w:customStyle="1" w:styleId="iuI">
    <w:name w:val="Điều I"/>
    <w:basedOn w:val="Normal"/>
    <w:qFormat/>
    <w:rsid w:val="003C1306"/>
    <w:pPr>
      <w:numPr>
        <w:numId w:val="35"/>
      </w:numPr>
      <w:spacing w:before="60" w:after="60"/>
      <w:jc w:val="both"/>
      <w:outlineLvl w:val="0"/>
    </w:pPr>
    <w:rPr>
      <w:rFonts w:eastAsia="Arial" w:cs="Times New Roman"/>
      <w:b/>
      <w:sz w:val="28"/>
      <w:szCs w:val="28"/>
      <w:lang w:val="vi-VN" w:eastAsia="en-US"/>
    </w:rPr>
  </w:style>
  <w:style w:type="paragraph" w:customStyle="1" w:styleId="1nh">
    <w:name w:val="1 nhỏ"/>
    <w:basedOn w:val="Normal"/>
    <w:qFormat/>
    <w:rsid w:val="003C1306"/>
    <w:pPr>
      <w:numPr>
        <w:ilvl w:val="1"/>
        <w:numId w:val="35"/>
      </w:numPr>
      <w:spacing w:before="120" w:after="120"/>
      <w:outlineLvl w:val="1"/>
    </w:pPr>
    <w:rPr>
      <w:rFonts w:ascii="Times New Roman Bold" w:eastAsia="Arial" w:hAnsi="Times New Roman Bold" w:cs="Times New Roman"/>
      <w:b/>
      <w:sz w:val="28"/>
      <w:szCs w:val="28"/>
      <w:lang w:val="vi-VN" w:eastAsia="en-US"/>
    </w:rPr>
  </w:style>
  <w:style w:type="paragraph" w:customStyle="1" w:styleId="2nh">
    <w:name w:val="2 nhỏ"/>
    <w:basedOn w:val="1nh"/>
    <w:qFormat/>
    <w:rsid w:val="003C1306"/>
    <w:pPr>
      <w:numPr>
        <w:ilvl w:val="2"/>
      </w:numPr>
      <w:outlineLvl w:val="2"/>
    </w:pPr>
    <w:rPr>
      <w:rFonts w:ascii="Times New Roman" w:hAnsi="Times New Roman"/>
      <w:b w:val="0"/>
      <w:i/>
      <w:lang w:val="en-US"/>
    </w:rPr>
  </w:style>
  <w:style w:type="character" w:customStyle="1" w:styleId="Heading4Char">
    <w:name w:val="Heading 4 Char"/>
    <w:basedOn w:val="DefaultParagraphFont"/>
    <w:link w:val="Heading4"/>
    <w:uiPriority w:val="9"/>
    <w:rsid w:val="0057103D"/>
    <w:rPr>
      <w:rFonts w:asciiTheme="majorHAnsi" w:eastAsiaTheme="majorEastAsia" w:hAnsiTheme="majorHAnsi" w:cstheme="majorBidi"/>
      <w:i/>
      <w:iCs/>
      <w:color w:val="2F5496" w:themeColor="accent1" w:themeShade="BF"/>
      <w:sz w:val="26"/>
      <w:szCs w:val="26"/>
      <w:lang w:eastAsia="ja-JP"/>
    </w:rPr>
  </w:style>
  <w:style w:type="character" w:customStyle="1" w:styleId="NormalWebChar">
    <w:name w:val="Normal (Web) Char"/>
    <w:link w:val="NormalWeb"/>
    <w:uiPriority w:val="99"/>
    <w:locked/>
    <w:rsid w:val="007C6B02"/>
    <w:rPr>
      <w:rFonts w:ascii="Times New Roman" w:eastAsia="Times New Roman" w:hAnsi="Times New Roman" w:cs="Times New Roman"/>
    </w:rPr>
  </w:style>
  <w:style w:type="character" w:styleId="Strong">
    <w:name w:val="Strong"/>
    <w:basedOn w:val="DefaultParagraphFont"/>
    <w:uiPriority w:val="22"/>
    <w:qFormat/>
    <w:rsid w:val="00D411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4618">
      <w:bodyDiv w:val="1"/>
      <w:marLeft w:val="0"/>
      <w:marRight w:val="0"/>
      <w:marTop w:val="0"/>
      <w:marBottom w:val="0"/>
      <w:divBdr>
        <w:top w:val="none" w:sz="0" w:space="0" w:color="auto"/>
        <w:left w:val="none" w:sz="0" w:space="0" w:color="auto"/>
        <w:bottom w:val="none" w:sz="0" w:space="0" w:color="auto"/>
        <w:right w:val="none" w:sz="0" w:space="0" w:color="auto"/>
      </w:divBdr>
    </w:div>
    <w:div w:id="142281982">
      <w:bodyDiv w:val="1"/>
      <w:marLeft w:val="0"/>
      <w:marRight w:val="0"/>
      <w:marTop w:val="0"/>
      <w:marBottom w:val="0"/>
      <w:divBdr>
        <w:top w:val="none" w:sz="0" w:space="0" w:color="auto"/>
        <w:left w:val="none" w:sz="0" w:space="0" w:color="auto"/>
        <w:bottom w:val="none" w:sz="0" w:space="0" w:color="auto"/>
        <w:right w:val="none" w:sz="0" w:space="0" w:color="auto"/>
      </w:divBdr>
    </w:div>
    <w:div w:id="184095584">
      <w:bodyDiv w:val="1"/>
      <w:marLeft w:val="0"/>
      <w:marRight w:val="0"/>
      <w:marTop w:val="0"/>
      <w:marBottom w:val="0"/>
      <w:divBdr>
        <w:top w:val="none" w:sz="0" w:space="0" w:color="auto"/>
        <w:left w:val="none" w:sz="0" w:space="0" w:color="auto"/>
        <w:bottom w:val="none" w:sz="0" w:space="0" w:color="auto"/>
        <w:right w:val="none" w:sz="0" w:space="0" w:color="auto"/>
      </w:divBdr>
    </w:div>
    <w:div w:id="318077360">
      <w:bodyDiv w:val="1"/>
      <w:marLeft w:val="0"/>
      <w:marRight w:val="0"/>
      <w:marTop w:val="0"/>
      <w:marBottom w:val="0"/>
      <w:divBdr>
        <w:top w:val="none" w:sz="0" w:space="0" w:color="auto"/>
        <w:left w:val="none" w:sz="0" w:space="0" w:color="auto"/>
        <w:bottom w:val="none" w:sz="0" w:space="0" w:color="auto"/>
        <w:right w:val="none" w:sz="0" w:space="0" w:color="auto"/>
      </w:divBdr>
    </w:div>
    <w:div w:id="353502477">
      <w:bodyDiv w:val="1"/>
      <w:marLeft w:val="0"/>
      <w:marRight w:val="0"/>
      <w:marTop w:val="0"/>
      <w:marBottom w:val="0"/>
      <w:divBdr>
        <w:top w:val="none" w:sz="0" w:space="0" w:color="auto"/>
        <w:left w:val="none" w:sz="0" w:space="0" w:color="auto"/>
        <w:bottom w:val="none" w:sz="0" w:space="0" w:color="auto"/>
        <w:right w:val="none" w:sz="0" w:space="0" w:color="auto"/>
      </w:divBdr>
    </w:div>
    <w:div w:id="356347871">
      <w:bodyDiv w:val="1"/>
      <w:marLeft w:val="0"/>
      <w:marRight w:val="0"/>
      <w:marTop w:val="0"/>
      <w:marBottom w:val="0"/>
      <w:divBdr>
        <w:top w:val="none" w:sz="0" w:space="0" w:color="auto"/>
        <w:left w:val="none" w:sz="0" w:space="0" w:color="auto"/>
        <w:bottom w:val="none" w:sz="0" w:space="0" w:color="auto"/>
        <w:right w:val="none" w:sz="0" w:space="0" w:color="auto"/>
      </w:divBdr>
    </w:div>
    <w:div w:id="405349074">
      <w:bodyDiv w:val="1"/>
      <w:marLeft w:val="0"/>
      <w:marRight w:val="0"/>
      <w:marTop w:val="0"/>
      <w:marBottom w:val="0"/>
      <w:divBdr>
        <w:top w:val="none" w:sz="0" w:space="0" w:color="auto"/>
        <w:left w:val="none" w:sz="0" w:space="0" w:color="auto"/>
        <w:bottom w:val="none" w:sz="0" w:space="0" w:color="auto"/>
        <w:right w:val="none" w:sz="0" w:space="0" w:color="auto"/>
      </w:divBdr>
    </w:div>
    <w:div w:id="431631492">
      <w:bodyDiv w:val="1"/>
      <w:marLeft w:val="0"/>
      <w:marRight w:val="0"/>
      <w:marTop w:val="0"/>
      <w:marBottom w:val="0"/>
      <w:divBdr>
        <w:top w:val="none" w:sz="0" w:space="0" w:color="auto"/>
        <w:left w:val="none" w:sz="0" w:space="0" w:color="auto"/>
        <w:bottom w:val="none" w:sz="0" w:space="0" w:color="auto"/>
        <w:right w:val="none" w:sz="0" w:space="0" w:color="auto"/>
      </w:divBdr>
    </w:div>
    <w:div w:id="434636351">
      <w:bodyDiv w:val="1"/>
      <w:marLeft w:val="0"/>
      <w:marRight w:val="0"/>
      <w:marTop w:val="0"/>
      <w:marBottom w:val="0"/>
      <w:divBdr>
        <w:top w:val="none" w:sz="0" w:space="0" w:color="auto"/>
        <w:left w:val="none" w:sz="0" w:space="0" w:color="auto"/>
        <w:bottom w:val="none" w:sz="0" w:space="0" w:color="auto"/>
        <w:right w:val="none" w:sz="0" w:space="0" w:color="auto"/>
      </w:divBdr>
    </w:div>
    <w:div w:id="453208066">
      <w:bodyDiv w:val="1"/>
      <w:marLeft w:val="0"/>
      <w:marRight w:val="0"/>
      <w:marTop w:val="0"/>
      <w:marBottom w:val="0"/>
      <w:divBdr>
        <w:top w:val="none" w:sz="0" w:space="0" w:color="auto"/>
        <w:left w:val="none" w:sz="0" w:space="0" w:color="auto"/>
        <w:bottom w:val="none" w:sz="0" w:space="0" w:color="auto"/>
        <w:right w:val="none" w:sz="0" w:space="0" w:color="auto"/>
      </w:divBdr>
    </w:div>
    <w:div w:id="508956590">
      <w:bodyDiv w:val="1"/>
      <w:marLeft w:val="0"/>
      <w:marRight w:val="0"/>
      <w:marTop w:val="0"/>
      <w:marBottom w:val="0"/>
      <w:divBdr>
        <w:top w:val="none" w:sz="0" w:space="0" w:color="auto"/>
        <w:left w:val="none" w:sz="0" w:space="0" w:color="auto"/>
        <w:bottom w:val="none" w:sz="0" w:space="0" w:color="auto"/>
        <w:right w:val="none" w:sz="0" w:space="0" w:color="auto"/>
      </w:divBdr>
    </w:div>
    <w:div w:id="742876611">
      <w:bodyDiv w:val="1"/>
      <w:marLeft w:val="0"/>
      <w:marRight w:val="0"/>
      <w:marTop w:val="0"/>
      <w:marBottom w:val="0"/>
      <w:divBdr>
        <w:top w:val="none" w:sz="0" w:space="0" w:color="auto"/>
        <w:left w:val="none" w:sz="0" w:space="0" w:color="auto"/>
        <w:bottom w:val="none" w:sz="0" w:space="0" w:color="auto"/>
        <w:right w:val="none" w:sz="0" w:space="0" w:color="auto"/>
      </w:divBdr>
    </w:div>
    <w:div w:id="806361052">
      <w:bodyDiv w:val="1"/>
      <w:marLeft w:val="0"/>
      <w:marRight w:val="0"/>
      <w:marTop w:val="0"/>
      <w:marBottom w:val="0"/>
      <w:divBdr>
        <w:top w:val="none" w:sz="0" w:space="0" w:color="auto"/>
        <w:left w:val="none" w:sz="0" w:space="0" w:color="auto"/>
        <w:bottom w:val="none" w:sz="0" w:space="0" w:color="auto"/>
        <w:right w:val="none" w:sz="0" w:space="0" w:color="auto"/>
      </w:divBdr>
    </w:div>
    <w:div w:id="810292587">
      <w:bodyDiv w:val="1"/>
      <w:marLeft w:val="0"/>
      <w:marRight w:val="0"/>
      <w:marTop w:val="0"/>
      <w:marBottom w:val="0"/>
      <w:divBdr>
        <w:top w:val="none" w:sz="0" w:space="0" w:color="auto"/>
        <w:left w:val="none" w:sz="0" w:space="0" w:color="auto"/>
        <w:bottom w:val="none" w:sz="0" w:space="0" w:color="auto"/>
        <w:right w:val="none" w:sz="0" w:space="0" w:color="auto"/>
      </w:divBdr>
    </w:div>
    <w:div w:id="901064731">
      <w:bodyDiv w:val="1"/>
      <w:marLeft w:val="0"/>
      <w:marRight w:val="0"/>
      <w:marTop w:val="0"/>
      <w:marBottom w:val="0"/>
      <w:divBdr>
        <w:top w:val="none" w:sz="0" w:space="0" w:color="auto"/>
        <w:left w:val="none" w:sz="0" w:space="0" w:color="auto"/>
        <w:bottom w:val="none" w:sz="0" w:space="0" w:color="auto"/>
        <w:right w:val="none" w:sz="0" w:space="0" w:color="auto"/>
      </w:divBdr>
    </w:div>
    <w:div w:id="920135973">
      <w:bodyDiv w:val="1"/>
      <w:marLeft w:val="0"/>
      <w:marRight w:val="0"/>
      <w:marTop w:val="0"/>
      <w:marBottom w:val="0"/>
      <w:divBdr>
        <w:top w:val="none" w:sz="0" w:space="0" w:color="auto"/>
        <w:left w:val="none" w:sz="0" w:space="0" w:color="auto"/>
        <w:bottom w:val="none" w:sz="0" w:space="0" w:color="auto"/>
        <w:right w:val="none" w:sz="0" w:space="0" w:color="auto"/>
      </w:divBdr>
    </w:div>
    <w:div w:id="997925409">
      <w:bodyDiv w:val="1"/>
      <w:marLeft w:val="0"/>
      <w:marRight w:val="0"/>
      <w:marTop w:val="0"/>
      <w:marBottom w:val="0"/>
      <w:divBdr>
        <w:top w:val="none" w:sz="0" w:space="0" w:color="auto"/>
        <w:left w:val="none" w:sz="0" w:space="0" w:color="auto"/>
        <w:bottom w:val="none" w:sz="0" w:space="0" w:color="auto"/>
        <w:right w:val="none" w:sz="0" w:space="0" w:color="auto"/>
      </w:divBdr>
    </w:div>
    <w:div w:id="1259101290">
      <w:bodyDiv w:val="1"/>
      <w:marLeft w:val="0"/>
      <w:marRight w:val="0"/>
      <w:marTop w:val="0"/>
      <w:marBottom w:val="0"/>
      <w:divBdr>
        <w:top w:val="none" w:sz="0" w:space="0" w:color="auto"/>
        <w:left w:val="none" w:sz="0" w:space="0" w:color="auto"/>
        <w:bottom w:val="none" w:sz="0" w:space="0" w:color="auto"/>
        <w:right w:val="none" w:sz="0" w:space="0" w:color="auto"/>
      </w:divBdr>
    </w:div>
    <w:div w:id="1269853864">
      <w:bodyDiv w:val="1"/>
      <w:marLeft w:val="0"/>
      <w:marRight w:val="0"/>
      <w:marTop w:val="0"/>
      <w:marBottom w:val="0"/>
      <w:divBdr>
        <w:top w:val="none" w:sz="0" w:space="0" w:color="auto"/>
        <w:left w:val="none" w:sz="0" w:space="0" w:color="auto"/>
        <w:bottom w:val="none" w:sz="0" w:space="0" w:color="auto"/>
        <w:right w:val="none" w:sz="0" w:space="0" w:color="auto"/>
      </w:divBdr>
    </w:div>
    <w:div w:id="1317688382">
      <w:bodyDiv w:val="1"/>
      <w:marLeft w:val="0"/>
      <w:marRight w:val="0"/>
      <w:marTop w:val="0"/>
      <w:marBottom w:val="0"/>
      <w:divBdr>
        <w:top w:val="none" w:sz="0" w:space="0" w:color="auto"/>
        <w:left w:val="none" w:sz="0" w:space="0" w:color="auto"/>
        <w:bottom w:val="none" w:sz="0" w:space="0" w:color="auto"/>
        <w:right w:val="none" w:sz="0" w:space="0" w:color="auto"/>
      </w:divBdr>
    </w:div>
    <w:div w:id="1399742217">
      <w:bodyDiv w:val="1"/>
      <w:marLeft w:val="0"/>
      <w:marRight w:val="0"/>
      <w:marTop w:val="0"/>
      <w:marBottom w:val="0"/>
      <w:divBdr>
        <w:top w:val="none" w:sz="0" w:space="0" w:color="auto"/>
        <w:left w:val="none" w:sz="0" w:space="0" w:color="auto"/>
        <w:bottom w:val="none" w:sz="0" w:space="0" w:color="auto"/>
        <w:right w:val="none" w:sz="0" w:space="0" w:color="auto"/>
      </w:divBdr>
    </w:div>
    <w:div w:id="1404449488">
      <w:bodyDiv w:val="1"/>
      <w:marLeft w:val="0"/>
      <w:marRight w:val="0"/>
      <w:marTop w:val="0"/>
      <w:marBottom w:val="0"/>
      <w:divBdr>
        <w:top w:val="none" w:sz="0" w:space="0" w:color="auto"/>
        <w:left w:val="none" w:sz="0" w:space="0" w:color="auto"/>
        <w:bottom w:val="none" w:sz="0" w:space="0" w:color="auto"/>
        <w:right w:val="none" w:sz="0" w:space="0" w:color="auto"/>
      </w:divBdr>
    </w:div>
    <w:div w:id="1510829477">
      <w:bodyDiv w:val="1"/>
      <w:marLeft w:val="0"/>
      <w:marRight w:val="0"/>
      <w:marTop w:val="0"/>
      <w:marBottom w:val="0"/>
      <w:divBdr>
        <w:top w:val="none" w:sz="0" w:space="0" w:color="auto"/>
        <w:left w:val="none" w:sz="0" w:space="0" w:color="auto"/>
        <w:bottom w:val="none" w:sz="0" w:space="0" w:color="auto"/>
        <w:right w:val="none" w:sz="0" w:space="0" w:color="auto"/>
      </w:divBdr>
    </w:div>
    <w:div w:id="1546454544">
      <w:bodyDiv w:val="1"/>
      <w:marLeft w:val="0"/>
      <w:marRight w:val="0"/>
      <w:marTop w:val="0"/>
      <w:marBottom w:val="0"/>
      <w:divBdr>
        <w:top w:val="none" w:sz="0" w:space="0" w:color="auto"/>
        <w:left w:val="none" w:sz="0" w:space="0" w:color="auto"/>
        <w:bottom w:val="none" w:sz="0" w:space="0" w:color="auto"/>
        <w:right w:val="none" w:sz="0" w:space="0" w:color="auto"/>
      </w:divBdr>
    </w:div>
    <w:div w:id="1611352195">
      <w:bodyDiv w:val="1"/>
      <w:marLeft w:val="0"/>
      <w:marRight w:val="0"/>
      <w:marTop w:val="0"/>
      <w:marBottom w:val="0"/>
      <w:divBdr>
        <w:top w:val="none" w:sz="0" w:space="0" w:color="auto"/>
        <w:left w:val="none" w:sz="0" w:space="0" w:color="auto"/>
        <w:bottom w:val="none" w:sz="0" w:space="0" w:color="auto"/>
        <w:right w:val="none" w:sz="0" w:space="0" w:color="auto"/>
      </w:divBdr>
    </w:div>
    <w:div w:id="1726487224">
      <w:bodyDiv w:val="1"/>
      <w:marLeft w:val="0"/>
      <w:marRight w:val="0"/>
      <w:marTop w:val="0"/>
      <w:marBottom w:val="0"/>
      <w:divBdr>
        <w:top w:val="none" w:sz="0" w:space="0" w:color="auto"/>
        <w:left w:val="none" w:sz="0" w:space="0" w:color="auto"/>
        <w:bottom w:val="none" w:sz="0" w:space="0" w:color="auto"/>
        <w:right w:val="none" w:sz="0" w:space="0" w:color="auto"/>
      </w:divBdr>
    </w:div>
    <w:div w:id="1747150556">
      <w:bodyDiv w:val="1"/>
      <w:marLeft w:val="0"/>
      <w:marRight w:val="0"/>
      <w:marTop w:val="0"/>
      <w:marBottom w:val="0"/>
      <w:divBdr>
        <w:top w:val="none" w:sz="0" w:space="0" w:color="auto"/>
        <w:left w:val="none" w:sz="0" w:space="0" w:color="auto"/>
        <w:bottom w:val="none" w:sz="0" w:space="0" w:color="auto"/>
        <w:right w:val="none" w:sz="0" w:space="0" w:color="auto"/>
      </w:divBdr>
    </w:div>
    <w:div w:id="1786538579">
      <w:bodyDiv w:val="1"/>
      <w:marLeft w:val="0"/>
      <w:marRight w:val="0"/>
      <w:marTop w:val="0"/>
      <w:marBottom w:val="0"/>
      <w:divBdr>
        <w:top w:val="none" w:sz="0" w:space="0" w:color="auto"/>
        <w:left w:val="none" w:sz="0" w:space="0" w:color="auto"/>
        <w:bottom w:val="none" w:sz="0" w:space="0" w:color="auto"/>
        <w:right w:val="none" w:sz="0" w:space="0" w:color="auto"/>
      </w:divBdr>
    </w:div>
    <w:div w:id="1801723155">
      <w:bodyDiv w:val="1"/>
      <w:marLeft w:val="0"/>
      <w:marRight w:val="0"/>
      <w:marTop w:val="0"/>
      <w:marBottom w:val="0"/>
      <w:divBdr>
        <w:top w:val="none" w:sz="0" w:space="0" w:color="auto"/>
        <w:left w:val="none" w:sz="0" w:space="0" w:color="auto"/>
        <w:bottom w:val="none" w:sz="0" w:space="0" w:color="auto"/>
        <w:right w:val="none" w:sz="0" w:space="0" w:color="auto"/>
      </w:divBdr>
    </w:div>
    <w:div w:id="1821190674">
      <w:bodyDiv w:val="1"/>
      <w:marLeft w:val="0"/>
      <w:marRight w:val="0"/>
      <w:marTop w:val="0"/>
      <w:marBottom w:val="0"/>
      <w:divBdr>
        <w:top w:val="none" w:sz="0" w:space="0" w:color="auto"/>
        <w:left w:val="none" w:sz="0" w:space="0" w:color="auto"/>
        <w:bottom w:val="none" w:sz="0" w:space="0" w:color="auto"/>
        <w:right w:val="none" w:sz="0" w:space="0" w:color="auto"/>
      </w:divBdr>
    </w:div>
    <w:div w:id="1892686648">
      <w:bodyDiv w:val="1"/>
      <w:marLeft w:val="0"/>
      <w:marRight w:val="0"/>
      <w:marTop w:val="0"/>
      <w:marBottom w:val="0"/>
      <w:divBdr>
        <w:top w:val="none" w:sz="0" w:space="0" w:color="auto"/>
        <w:left w:val="none" w:sz="0" w:space="0" w:color="auto"/>
        <w:bottom w:val="none" w:sz="0" w:space="0" w:color="auto"/>
        <w:right w:val="none" w:sz="0" w:space="0" w:color="auto"/>
      </w:divBdr>
    </w:div>
    <w:div w:id="2076466714">
      <w:bodyDiv w:val="1"/>
      <w:marLeft w:val="0"/>
      <w:marRight w:val="0"/>
      <w:marTop w:val="0"/>
      <w:marBottom w:val="0"/>
      <w:divBdr>
        <w:top w:val="none" w:sz="0" w:space="0" w:color="auto"/>
        <w:left w:val="none" w:sz="0" w:space="0" w:color="auto"/>
        <w:bottom w:val="none" w:sz="0" w:space="0" w:color="auto"/>
        <w:right w:val="none" w:sz="0" w:space="0" w:color="auto"/>
      </w:divBdr>
    </w:div>
    <w:div w:id="2118522328">
      <w:bodyDiv w:val="1"/>
      <w:marLeft w:val="0"/>
      <w:marRight w:val="0"/>
      <w:marTop w:val="0"/>
      <w:marBottom w:val="0"/>
      <w:divBdr>
        <w:top w:val="none" w:sz="0" w:space="0" w:color="auto"/>
        <w:left w:val="none" w:sz="0" w:space="0" w:color="auto"/>
        <w:bottom w:val="none" w:sz="0" w:space="0" w:color="auto"/>
        <w:right w:val="none" w:sz="0" w:space="0" w:color="auto"/>
      </w:divBdr>
    </w:div>
    <w:div w:id="2138643115">
      <w:bodyDiv w:val="1"/>
      <w:marLeft w:val="0"/>
      <w:marRight w:val="0"/>
      <w:marTop w:val="0"/>
      <w:marBottom w:val="0"/>
      <w:divBdr>
        <w:top w:val="none" w:sz="0" w:space="0" w:color="auto"/>
        <w:left w:val="none" w:sz="0" w:space="0" w:color="auto"/>
        <w:bottom w:val="none" w:sz="0" w:space="0" w:color="auto"/>
        <w:right w:val="none" w:sz="0" w:space="0" w:color="auto"/>
      </w:divBdr>
    </w:div>
    <w:div w:id="214003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04687-1F3B-4AA1-807A-4ED8B0BBB531}">
  <ds:schemaRefs>
    <ds:schemaRef ds:uri="http://schemas.openxmlformats.org/officeDocument/2006/bibliography"/>
  </ds:schemaRefs>
</ds:datastoreItem>
</file>

<file path=customXml/itemProps2.xml><?xml version="1.0" encoding="utf-8"?>
<ds:datastoreItem xmlns:ds="http://schemas.openxmlformats.org/officeDocument/2006/customXml" ds:itemID="{09BEE96B-E8C8-4304-970A-55349EA3E7EA}"/>
</file>

<file path=customXml/itemProps3.xml><?xml version="1.0" encoding="utf-8"?>
<ds:datastoreItem xmlns:ds="http://schemas.openxmlformats.org/officeDocument/2006/customXml" ds:itemID="{89A1BF91-7963-4F93-B8AC-708F7EF2A1C4}"/>
</file>

<file path=customXml/itemProps4.xml><?xml version="1.0" encoding="utf-8"?>
<ds:datastoreItem xmlns:ds="http://schemas.openxmlformats.org/officeDocument/2006/customXml" ds:itemID="{E08928A1-8173-4B25-8E0D-463DA66739C2}"/>
</file>

<file path=docProps/app.xml><?xml version="1.0" encoding="utf-8"?>
<Properties xmlns="http://schemas.openxmlformats.org/officeDocument/2006/extended-properties" xmlns:vt="http://schemas.openxmlformats.org/officeDocument/2006/docPropsVTypes">
  <Template>Normal</Template>
  <TotalTime>26</TotalTime>
  <Pages>20</Pages>
  <Words>5601</Words>
  <Characters>31928</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Administrator</cp:lastModifiedBy>
  <cp:revision>19</cp:revision>
  <cp:lastPrinted>2025-09-17T03:55:00Z</cp:lastPrinted>
  <dcterms:created xsi:type="dcterms:W3CDTF">2026-07-18T11:51:00Z</dcterms:created>
  <dcterms:modified xsi:type="dcterms:W3CDTF">2026-07-21T07:17:00Z</dcterms:modified>
</cp:coreProperties>
</file>